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2263"/>
        <w:gridCol w:w="6663"/>
      </w:tblGrid>
      <w:tr w:rsidR="0026180A" w:rsidRPr="00F046C1" w14:paraId="5FB30D73" w14:textId="77777777" w:rsidTr="54BEDC29">
        <w:trPr>
          <w:trHeight w:val="454"/>
        </w:trPr>
        <w:tc>
          <w:tcPr>
            <w:tcW w:w="8926" w:type="dxa"/>
            <w:gridSpan w:val="2"/>
            <w:vAlign w:val="center"/>
          </w:tcPr>
          <w:p w14:paraId="5A613ECC" w14:textId="605E41CA" w:rsidR="0026180A" w:rsidRPr="00BD7DFC" w:rsidRDefault="009E045E" w:rsidP="3B4CC66D">
            <w:pPr>
              <w:pStyle w:val="Heading2"/>
              <w:jc w:val="center"/>
              <w:outlineLvl w:val="1"/>
            </w:pPr>
            <w:r>
              <w:t>Safeguarding</w:t>
            </w:r>
            <w:r w:rsidR="00CE02BA">
              <w:t xml:space="preserve"> </w:t>
            </w:r>
            <w:r w:rsidR="008C1333">
              <w:t xml:space="preserve">and Promoting the Welfare of </w:t>
            </w:r>
            <w:r w:rsidR="00CE02BA">
              <w:t>Children</w:t>
            </w:r>
            <w:r w:rsidR="008C1333">
              <w:t xml:space="preserve"> and Young People</w:t>
            </w:r>
          </w:p>
        </w:tc>
      </w:tr>
      <w:tr w:rsidR="0026180A" w:rsidRPr="00F046C1" w14:paraId="49D2C445" w14:textId="77777777" w:rsidTr="54BEDC29">
        <w:trPr>
          <w:trHeight w:val="454"/>
        </w:trPr>
        <w:tc>
          <w:tcPr>
            <w:tcW w:w="2263" w:type="dxa"/>
            <w:vAlign w:val="center"/>
          </w:tcPr>
          <w:p w14:paraId="7317D07D" w14:textId="27D53581" w:rsidR="0026180A" w:rsidRPr="00552265" w:rsidRDefault="0026180A" w:rsidP="3B4CC66D">
            <w:pPr>
              <w:pStyle w:val="NoSpacing"/>
              <w:rPr>
                <w:b/>
                <w:bCs/>
                <w:sz w:val="22"/>
                <w:szCs w:val="22"/>
              </w:rPr>
            </w:pPr>
            <w:r w:rsidRPr="3B4CC66D">
              <w:rPr>
                <w:b/>
                <w:bCs/>
                <w:sz w:val="22"/>
                <w:szCs w:val="22"/>
              </w:rPr>
              <w:t>Version No</w:t>
            </w:r>
          </w:p>
        </w:tc>
        <w:tc>
          <w:tcPr>
            <w:tcW w:w="6663" w:type="dxa"/>
            <w:vAlign w:val="center"/>
          </w:tcPr>
          <w:p w14:paraId="73A631D6" w14:textId="3E073B9B" w:rsidR="0026180A" w:rsidRPr="00552265" w:rsidRDefault="00F046C1" w:rsidP="3B4CC66D">
            <w:pPr>
              <w:pStyle w:val="NoSpacing"/>
              <w:rPr>
                <w:sz w:val="22"/>
                <w:szCs w:val="22"/>
              </w:rPr>
            </w:pPr>
            <w:r w:rsidRPr="3B4CC66D">
              <w:rPr>
                <w:sz w:val="22"/>
                <w:szCs w:val="22"/>
              </w:rPr>
              <w:t xml:space="preserve">1.1. </w:t>
            </w:r>
            <w:r w:rsidR="008C1333" w:rsidRPr="3B4CC66D">
              <w:rPr>
                <w:sz w:val="22"/>
                <w:szCs w:val="22"/>
              </w:rPr>
              <w:t>SPWCYP</w:t>
            </w:r>
            <w:r w:rsidR="00953612" w:rsidRPr="3B4CC66D">
              <w:rPr>
                <w:sz w:val="22"/>
                <w:szCs w:val="22"/>
              </w:rPr>
              <w:t xml:space="preserve"> v</w:t>
            </w:r>
            <w:r w:rsidR="00724F47" w:rsidRPr="3B4CC66D">
              <w:rPr>
                <w:sz w:val="22"/>
                <w:szCs w:val="22"/>
              </w:rPr>
              <w:t>1</w:t>
            </w:r>
            <w:r w:rsidR="00953612" w:rsidRPr="3B4CC66D">
              <w:rPr>
                <w:sz w:val="22"/>
                <w:szCs w:val="22"/>
              </w:rPr>
              <w:t>.</w:t>
            </w:r>
            <w:r w:rsidR="00237BA6">
              <w:rPr>
                <w:sz w:val="22"/>
                <w:szCs w:val="22"/>
              </w:rPr>
              <w:t>3</w:t>
            </w:r>
          </w:p>
        </w:tc>
      </w:tr>
      <w:tr w:rsidR="0026180A" w:rsidRPr="00F046C1" w14:paraId="77158808" w14:textId="77777777" w:rsidTr="54BEDC29">
        <w:trPr>
          <w:trHeight w:val="454"/>
        </w:trPr>
        <w:tc>
          <w:tcPr>
            <w:tcW w:w="2263" w:type="dxa"/>
            <w:vAlign w:val="center"/>
          </w:tcPr>
          <w:p w14:paraId="35C069B4" w14:textId="4F0F781D" w:rsidR="0026180A" w:rsidRPr="00552265" w:rsidRDefault="0026180A" w:rsidP="3B4CC66D">
            <w:pPr>
              <w:pStyle w:val="NoSpacing"/>
              <w:rPr>
                <w:b/>
                <w:bCs/>
                <w:sz w:val="22"/>
                <w:szCs w:val="22"/>
              </w:rPr>
            </w:pPr>
            <w:r w:rsidRPr="3B4CC66D">
              <w:rPr>
                <w:b/>
                <w:bCs/>
                <w:sz w:val="22"/>
                <w:szCs w:val="22"/>
              </w:rPr>
              <w:t>Operational from</w:t>
            </w:r>
          </w:p>
        </w:tc>
        <w:tc>
          <w:tcPr>
            <w:tcW w:w="6663" w:type="dxa"/>
            <w:vAlign w:val="center"/>
          </w:tcPr>
          <w:p w14:paraId="31A3E1AD" w14:textId="6BAB254F" w:rsidR="0026180A" w:rsidRPr="00552265" w:rsidRDefault="008E2FEE" w:rsidP="3B4CC66D">
            <w:pPr>
              <w:pStyle w:val="NoSpacing"/>
              <w:rPr>
                <w:sz w:val="22"/>
                <w:szCs w:val="22"/>
              </w:rPr>
            </w:pPr>
            <w:r>
              <w:rPr>
                <w:sz w:val="22"/>
                <w:szCs w:val="22"/>
              </w:rPr>
              <w:t>September 2022</w:t>
            </w:r>
          </w:p>
        </w:tc>
      </w:tr>
      <w:tr w:rsidR="0026180A" w:rsidRPr="00F046C1" w14:paraId="01D479CD" w14:textId="77777777" w:rsidTr="54BEDC29">
        <w:trPr>
          <w:trHeight w:val="454"/>
        </w:trPr>
        <w:tc>
          <w:tcPr>
            <w:tcW w:w="2263" w:type="dxa"/>
            <w:vAlign w:val="center"/>
          </w:tcPr>
          <w:p w14:paraId="1010811D" w14:textId="0439DF0D" w:rsidR="0026180A" w:rsidRPr="00552265" w:rsidRDefault="0026180A" w:rsidP="3B4CC66D">
            <w:pPr>
              <w:pStyle w:val="NoSpacing"/>
              <w:rPr>
                <w:b/>
                <w:bCs/>
                <w:sz w:val="22"/>
                <w:szCs w:val="22"/>
              </w:rPr>
            </w:pPr>
            <w:r w:rsidRPr="3B4CC66D">
              <w:rPr>
                <w:b/>
                <w:bCs/>
                <w:sz w:val="22"/>
                <w:szCs w:val="22"/>
              </w:rPr>
              <w:t>Policy prepared by</w:t>
            </w:r>
          </w:p>
        </w:tc>
        <w:tc>
          <w:tcPr>
            <w:tcW w:w="6663" w:type="dxa"/>
            <w:vAlign w:val="center"/>
          </w:tcPr>
          <w:p w14:paraId="6435DFB8" w14:textId="60F7C12B" w:rsidR="0026180A" w:rsidRPr="00552265" w:rsidRDefault="00AC75ED" w:rsidP="3B4CC66D">
            <w:pPr>
              <w:pStyle w:val="NoSpacing"/>
              <w:rPr>
                <w:sz w:val="22"/>
                <w:szCs w:val="22"/>
              </w:rPr>
            </w:pPr>
            <w:r w:rsidRPr="3B4CC66D">
              <w:rPr>
                <w:sz w:val="22"/>
                <w:szCs w:val="22"/>
              </w:rPr>
              <w:t>Mark Al</w:t>
            </w:r>
            <w:r w:rsidR="00953612" w:rsidRPr="3B4CC66D">
              <w:rPr>
                <w:sz w:val="22"/>
                <w:szCs w:val="22"/>
              </w:rPr>
              <w:t>l</w:t>
            </w:r>
            <w:r w:rsidRPr="3B4CC66D">
              <w:rPr>
                <w:sz w:val="22"/>
                <w:szCs w:val="22"/>
              </w:rPr>
              <w:t>ison/</w:t>
            </w:r>
            <w:r w:rsidR="00F559B4" w:rsidRPr="3B4CC66D">
              <w:rPr>
                <w:sz w:val="22"/>
                <w:szCs w:val="22"/>
              </w:rPr>
              <w:t>Lorna Ponambalum</w:t>
            </w:r>
          </w:p>
        </w:tc>
      </w:tr>
      <w:tr w:rsidR="0026180A" w:rsidRPr="00F046C1" w14:paraId="550F8465" w14:textId="77777777" w:rsidTr="54BEDC29">
        <w:trPr>
          <w:trHeight w:val="454"/>
        </w:trPr>
        <w:tc>
          <w:tcPr>
            <w:tcW w:w="2263" w:type="dxa"/>
            <w:vAlign w:val="center"/>
          </w:tcPr>
          <w:p w14:paraId="4F516CC9" w14:textId="68EDAFD9" w:rsidR="0026180A" w:rsidRPr="00552265" w:rsidRDefault="0026180A" w:rsidP="3B4CC66D">
            <w:pPr>
              <w:pStyle w:val="NoSpacing"/>
              <w:rPr>
                <w:b/>
                <w:bCs/>
                <w:sz w:val="22"/>
                <w:szCs w:val="22"/>
              </w:rPr>
            </w:pPr>
            <w:r w:rsidRPr="3B4CC66D">
              <w:rPr>
                <w:b/>
                <w:bCs/>
                <w:sz w:val="22"/>
                <w:szCs w:val="22"/>
              </w:rPr>
              <w:t>Policy approved by</w:t>
            </w:r>
          </w:p>
        </w:tc>
        <w:tc>
          <w:tcPr>
            <w:tcW w:w="6663" w:type="dxa"/>
            <w:vAlign w:val="center"/>
          </w:tcPr>
          <w:p w14:paraId="01C74786" w14:textId="743246B7" w:rsidR="0026180A" w:rsidRPr="00552265" w:rsidRDefault="00AC75ED" w:rsidP="3B4CC66D">
            <w:pPr>
              <w:pStyle w:val="NoSpacing"/>
              <w:rPr>
                <w:sz w:val="22"/>
                <w:szCs w:val="22"/>
              </w:rPr>
            </w:pPr>
            <w:r w:rsidRPr="3B4CC66D">
              <w:rPr>
                <w:sz w:val="22"/>
                <w:szCs w:val="22"/>
              </w:rPr>
              <w:t>Premier Education Group Board</w:t>
            </w:r>
          </w:p>
        </w:tc>
      </w:tr>
      <w:tr w:rsidR="0026180A" w:rsidRPr="00F046C1" w14:paraId="4E231BBC" w14:textId="77777777" w:rsidTr="54BEDC29">
        <w:trPr>
          <w:trHeight w:val="454"/>
        </w:trPr>
        <w:tc>
          <w:tcPr>
            <w:tcW w:w="2263" w:type="dxa"/>
            <w:vAlign w:val="center"/>
          </w:tcPr>
          <w:p w14:paraId="4F56F0AF" w14:textId="7950ED44" w:rsidR="0026180A" w:rsidRPr="00552265" w:rsidRDefault="0026180A" w:rsidP="3B4CC66D">
            <w:pPr>
              <w:pStyle w:val="NoSpacing"/>
              <w:rPr>
                <w:b/>
                <w:bCs/>
                <w:sz w:val="22"/>
                <w:szCs w:val="22"/>
              </w:rPr>
            </w:pPr>
            <w:r w:rsidRPr="3B4CC66D">
              <w:rPr>
                <w:b/>
                <w:bCs/>
                <w:sz w:val="22"/>
                <w:szCs w:val="22"/>
              </w:rPr>
              <w:t>Policy approved</w:t>
            </w:r>
          </w:p>
        </w:tc>
        <w:tc>
          <w:tcPr>
            <w:tcW w:w="6663" w:type="dxa"/>
            <w:vAlign w:val="center"/>
          </w:tcPr>
          <w:p w14:paraId="555C39D2" w14:textId="383DB15C" w:rsidR="0026180A" w:rsidRPr="00552265" w:rsidRDefault="0043300B" w:rsidP="3B4CC66D">
            <w:pPr>
              <w:pStyle w:val="NoSpacing"/>
              <w:rPr>
                <w:sz w:val="22"/>
                <w:szCs w:val="22"/>
              </w:rPr>
            </w:pPr>
            <w:r>
              <w:rPr>
                <w:sz w:val="22"/>
                <w:szCs w:val="22"/>
              </w:rPr>
              <w:t>October 2022</w:t>
            </w:r>
          </w:p>
        </w:tc>
      </w:tr>
      <w:tr w:rsidR="0026180A" w:rsidRPr="00F046C1" w14:paraId="0F147B6E" w14:textId="77777777" w:rsidTr="54BEDC29">
        <w:trPr>
          <w:trHeight w:val="454"/>
        </w:trPr>
        <w:tc>
          <w:tcPr>
            <w:tcW w:w="2263" w:type="dxa"/>
            <w:vAlign w:val="center"/>
          </w:tcPr>
          <w:p w14:paraId="1787EA94" w14:textId="4C13AE82" w:rsidR="0026180A" w:rsidRPr="00552265" w:rsidRDefault="0026180A" w:rsidP="3B4CC66D">
            <w:pPr>
              <w:pStyle w:val="NoSpacing"/>
              <w:rPr>
                <w:b/>
                <w:bCs/>
                <w:sz w:val="22"/>
                <w:szCs w:val="22"/>
              </w:rPr>
            </w:pPr>
            <w:r w:rsidRPr="3B4CC66D">
              <w:rPr>
                <w:b/>
                <w:bCs/>
                <w:sz w:val="22"/>
                <w:szCs w:val="22"/>
              </w:rPr>
              <w:t>Review date</w:t>
            </w:r>
          </w:p>
        </w:tc>
        <w:tc>
          <w:tcPr>
            <w:tcW w:w="6663" w:type="dxa"/>
            <w:vAlign w:val="center"/>
          </w:tcPr>
          <w:p w14:paraId="543EFA48" w14:textId="6C0BE125" w:rsidR="0026180A" w:rsidRPr="00552265" w:rsidRDefault="0043300B" w:rsidP="3B4CC66D">
            <w:pPr>
              <w:pStyle w:val="NoSpacing"/>
              <w:rPr>
                <w:sz w:val="22"/>
                <w:szCs w:val="22"/>
              </w:rPr>
            </w:pPr>
            <w:r>
              <w:rPr>
                <w:sz w:val="22"/>
                <w:szCs w:val="22"/>
              </w:rPr>
              <w:t>August 2023 then annually</w:t>
            </w:r>
          </w:p>
        </w:tc>
      </w:tr>
    </w:tbl>
    <w:p w14:paraId="729307C3" w14:textId="77777777" w:rsidR="0062066C" w:rsidRPr="000C4AE1" w:rsidRDefault="0062066C" w:rsidP="0062066C">
      <w:pPr>
        <w:pStyle w:val="Heading1"/>
      </w:pPr>
      <w:r>
        <w:t>Group Context</w:t>
      </w:r>
    </w:p>
    <w:p w14:paraId="0D9DB8A8" w14:textId="7C8E6FB4" w:rsidR="0062066C" w:rsidRPr="00A32DA8" w:rsidRDefault="0062066C" w:rsidP="0062066C">
      <w:r w:rsidRPr="00A32DA8">
        <w:t xml:space="preserve">Premier Education Group Limited (PEG) comprises </w:t>
      </w:r>
      <w:r w:rsidR="008E2FEE">
        <w:t>three</w:t>
      </w:r>
      <w:r>
        <w:t xml:space="preserve"> </w:t>
      </w:r>
      <w:r w:rsidRPr="00A32DA8">
        <w:t>companies all driven by a common set of core values and a mission to educate and activate the world. Premier Education is the parent company within PEG</w:t>
      </w:r>
      <w:r w:rsidRPr="008B264E">
        <w:rPr>
          <w:vertAlign w:val="superscript"/>
        </w:rPr>
        <w:footnoteReference w:id="1"/>
      </w:r>
      <w:r w:rsidRPr="00A32DA8">
        <w:t xml:space="preserve">. </w:t>
      </w:r>
    </w:p>
    <w:p w14:paraId="76C1BF66" w14:textId="77777777" w:rsidR="0062066C" w:rsidRDefault="0062066C" w:rsidP="0062066C">
      <w:r w:rsidRPr="001A7BA3">
        <w:rPr>
          <w:noProof/>
          <w:color w:val="2B579A"/>
          <w:shd w:val="clear" w:color="auto" w:fill="E6E6E6"/>
        </w:rPr>
        <mc:AlternateContent>
          <mc:Choice Requires="wps">
            <w:drawing>
              <wp:anchor distT="45720" distB="45720" distL="114300" distR="114300" simplePos="0" relativeHeight="251659264" behindDoc="0" locked="0" layoutInCell="1" allowOverlap="1" wp14:anchorId="75039742" wp14:editId="25CEB18B">
                <wp:simplePos x="0" y="0"/>
                <wp:positionH relativeFrom="margin">
                  <wp:posOffset>0</wp:posOffset>
                </wp:positionH>
                <wp:positionV relativeFrom="paragraph">
                  <wp:posOffset>45085</wp:posOffset>
                </wp:positionV>
                <wp:extent cx="5438775" cy="3714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71475"/>
                        </a:xfrm>
                        <a:prstGeom prst="rect">
                          <a:avLst/>
                        </a:prstGeom>
                        <a:solidFill>
                          <a:srgbClr val="FFFFFF"/>
                        </a:solidFill>
                        <a:ln w="9525">
                          <a:noFill/>
                          <a:miter lim="800000"/>
                          <a:headEnd/>
                          <a:tailEnd/>
                        </a:ln>
                      </wps:spPr>
                      <wps:txbx>
                        <w:txbxContent>
                          <w:p w14:paraId="655114AC" w14:textId="77777777" w:rsidR="0062066C" w:rsidRPr="001D283C" w:rsidRDefault="0062066C" w:rsidP="0062066C">
                            <w:pPr>
                              <w:pStyle w:val="Heading2"/>
                            </w:pPr>
                            <w:r w:rsidRPr="001D283C">
                              <w:t>Organisational structure of Premier Education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39742" id="_x0000_t202" coordsize="21600,21600" o:spt="202" path="m,l,21600r21600,l21600,xe">
                <v:stroke joinstyle="miter"/>
                <v:path gradientshapeok="t" o:connecttype="rect"/>
              </v:shapetype>
              <v:shape id="Text Box 2" o:spid="_x0000_s1026" type="#_x0000_t202" style="position:absolute;margin-left:0;margin-top:3.55pt;width:428.25pt;height:2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NGDAIAAPYDAAAOAAAAZHJzL2Uyb0RvYy54bWysU9tu2zAMfR+wfxD0vjhJkyU14hRdugwD&#10;ugvQ7QNkWY6FyaJGKbG7ry8lu2m2vQ3Tg0CK1BF5eLS56VvDTgq9Blvw2WTKmbISKm0PBf/+bf9m&#10;z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" stroked="f">
                <v:textbox>
                  <w:txbxContent>
                    <w:p w14:paraId="655114AC" w14:textId="77777777" w:rsidR="0062066C" w:rsidRPr="001D283C" w:rsidRDefault="0062066C" w:rsidP="0062066C">
                      <w:pPr>
                        <w:pStyle w:val="Heading2"/>
                      </w:pPr>
                      <w:r w:rsidRPr="001D283C">
                        <w:t>Organisational structure of Premier Education Group</w:t>
                      </w:r>
                    </w:p>
                  </w:txbxContent>
                </v:textbox>
                <w10:wrap anchorx="margin"/>
              </v:shape>
            </w:pict>
          </mc:Fallback>
        </mc:AlternateContent>
      </w:r>
      <w:r w:rsidRPr="004F03A2">
        <w:rPr>
          <w:noProof/>
          <w:color w:val="48525C"/>
        </w:rPr>
        <w:drawing>
          <wp:inline distT="0" distB="0" distL="0" distR="0" wp14:anchorId="057DF100" wp14:editId="2B15DF64">
            <wp:extent cx="5486400" cy="3450866"/>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1D89901" w14:textId="77777777" w:rsidR="0062066C" w:rsidRPr="00BF1DEE" w:rsidRDefault="0062066C" w:rsidP="0062066C">
      <w:r w:rsidRPr="00BF1DEE">
        <w:t xml:space="preserve">Premier </w:t>
      </w:r>
      <w:r>
        <w:t>Sports</w:t>
      </w:r>
      <w:r w:rsidRPr="00BF1DEE">
        <w:t xml:space="preserve"> is the UK’s </w:t>
      </w:r>
      <w:r>
        <w:t>leading deliverer of</w:t>
      </w:r>
      <w:r w:rsidRPr="00BF1DEE">
        <w:t xml:space="preserve"> sports, </w:t>
      </w:r>
      <w:proofErr w:type="gramStart"/>
      <w:r w:rsidRPr="00BF1DEE">
        <w:t>arts</w:t>
      </w:r>
      <w:proofErr w:type="gramEnd"/>
      <w:r w:rsidRPr="00BF1DEE">
        <w:t xml:space="preserve"> and personal development activities to primary schools. </w:t>
      </w:r>
      <w:r>
        <w:t>They</w:t>
      </w:r>
      <w:r w:rsidRPr="00BF1DEE">
        <w:t xml:space="preserve"> deliver around 240,000 sessions a year to primary aged children </w:t>
      </w:r>
      <w:r>
        <w:t>in</w:t>
      </w:r>
      <w:r w:rsidRPr="00BF1DEE">
        <w:t xml:space="preserve"> more than</w:t>
      </w:r>
      <w:r>
        <w:t xml:space="preserve"> 2,000 schools using a franchise model</w:t>
      </w:r>
      <w:r w:rsidRPr="00BF1DEE">
        <w:t>.</w:t>
      </w:r>
    </w:p>
    <w:p w14:paraId="5AB3F889" w14:textId="77777777" w:rsidR="0062066C" w:rsidRDefault="0062066C" w:rsidP="0062066C">
      <w:r w:rsidRPr="00BF1DEE">
        <w:lastRenderedPageBreak/>
        <w:t xml:space="preserve">B11 Education is one of the UK’s leading school improvement specialists, supporting schools, academies, colleges, local </w:t>
      </w:r>
      <w:proofErr w:type="gramStart"/>
      <w:r w:rsidRPr="00BF1DEE">
        <w:t>authorities</w:t>
      </w:r>
      <w:proofErr w:type="gramEnd"/>
      <w:r w:rsidRPr="00BF1DEE">
        <w:t xml:space="preserve"> and multi-academy trusts for over ten years. The team of independent consultants provides independent, external validation that is bespoke, </w:t>
      </w:r>
      <w:proofErr w:type="gramStart"/>
      <w:r w:rsidRPr="00BF1DEE">
        <w:t>transparent</w:t>
      </w:r>
      <w:proofErr w:type="gramEnd"/>
      <w:r w:rsidRPr="00BF1DEE">
        <w:t xml:space="preserve"> and insightful. In addition, B11 provides </w:t>
      </w:r>
      <w:r>
        <w:t xml:space="preserve">bespoke </w:t>
      </w:r>
      <w:r w:rsidRPr="00BF1DEE">
        <w:t>training for staff and governors that is designed to meet the specific requirements of the audience.</w:t>
      </w:r>
    </w:p>
    <w:p w14:paraId="5601027D" w14:textId="56FD598A" w:rsidR="004E4FFD" w:rsidRPr="00F046C1" w:rsidRDefault="0026180A" w:rsidP="00CA7AE8">
      <w:pPr>
        <w:pStyle w:val="Heading1"/>
      </w:pPr>
      <w:r w:rsidRPr="00F046C1">
        <w:t>Purpose of policy</w:t>
      </w:r>
    </w:p>
    <w:p w14:paraId="6827F1B0" w14:textId="61348EEA" w:rsidR="00B70D23" w:rsidRDefault="004E4FFD" w:rsidP="001B2FF3">
      <w:r w:rsidRPr="00F046C1">
        <w:t>PEG recognise</w:t>
      </w:r>
      <w:r w:rsidR="00A67E65">
        <w:t>s</w:t>
      </w:r>
      <w:r w:rsidRPr="00F046C1">
        <w:t xml:space="preserve"> the responsibility it has regarding safeguarding and promoting the welfare of children</w:t>
      </w:r>
      <w:r w:rsidR="00CE4010">
        <w:t xml:space="preserve"> and young people as set out in the following legislation and guidance</w:t>
      </w:r>
      <w:r w:rsidRPr="00F046C1">
        <w:t>.</w:t>
      </w:r>
    </w:p>
    <w:p w14:paraId="1DF593B4" w14:textId="60800F06" w:rsidR="00A655D2" w:rsidRDefault="00DD7010" w:rsidP="00E538EC">
      <w:pPr>
        <w:pStyle w:val="ListParagraph"/>
      </w:pPr>
      <w:hyperlink r:id="rId16" w:history="1">
        <w:r w:rsidR="00A655D2" w:rsidRPr="00D03E70">
          <w:rPr>
            <w:rStyle w:val="Hyperlink"/>
          </w:rPr>
          <w:t>The Children Act 1989</w:t>
        </w:r>
      </w:hyperlink>
      <w:r w:rsidR="00E538EC">
        <w:rPr>
          <w:rStyle w:val="Hyperlink"/>
        </w:rPr>
        <w:t xml:space="preserve"> </w:t>
      </w:r>
      <w:r w:rsidR="00E538EC" w:rsidRPr="00A15CD4">
        <w:t>specifically Section 17 – provision of services for children in need – and Section 47 – local authority duty to investigate</w:t>
      </w:r>
    </w:p>
    <w:p w14:paraId="24750C64" w14:textId="77777777" w:rsidR="00A71698" w:rsidRPr="0047535E" w:rsidRDefault="00DD7010" w:rsidP="00E538EC">
      <w:pPr>
        <w:pStyle w:val="ListParagraph"/>
      </w:pPr>
      <w:hyperlink r:id="rId17" w:history="1">
        <w:r w:rsidR="00A71698" w:rsidRPr="00A32F4A">
          <w:rPr>
            <w:rStyle w:val="Hyperlink"/>
            <w:spacing w:val="3"/>
          </w:rPr>
          <w:t>Section</w:t>
        </w:r>
        <w:r w:rsidR="00A71698">
          <w:rPr>
            <w:rStyle w:val="Hyperlink"/>
            <w:spacing w:val="3"/>
          </w:rPr>
          <w:t xml:space="preserve"> </w:t>
        </w:r>
        <w:r w:rsidR="00A71698" w:rsidRPr="00A32F4A">
          <w:rPr>
            <w:rStyle w:val="Hyperlink"/>
            <w:spacing w:val="3"/>
          </w:rPr>
          <w:t>16, Sexual Offences Act 2003</w:t>
        </w:r>
      </w:hyperlink>
    </w:p>
    <w:p w14:paraId="385BA27E" w14:textId="19DF736F" w:rsidR="00B70D23" w:rsidRDefault="00DD7010" w:rsidP="00E538EC">
      <w:pPr>
        <w:pStyle w:val="ListParagraph"/>
      </w:pPr>
      <w:hyperlink r:id="rId18" w:history="1">
        <w:r w:rsidR="00B70D23" w:rsidRPr="00465594">
          <w:rPr>
            <w:rStyle w:val="Hyperlink"/>
          </w:rPr>
          <w:t>The Children Act 2004</w:t>
        </w:r>
      </w:hyperlink>
      <w:r w:rsidR="00E538EC">
        <w:rPr>
          <w:rStyle w:val="Hyperlink"/>
        </w:rPr>
        <w:t xml:space="preserve"> </w:t>
      </w:r>
      <w:r w:rsidR="00E538EC" w:rsidRPr="00A15CD4">
        <w:t>– creation of Local Safeguarding Children Boards, Working Together and information sharing</w:t>
      </w:r>
    </w:p>
    <w:p w14:paraId="09AF81A2" w14:textId="69485F50" w:rsidR="00BD3BFE" w:rsidRPr="00A71698" w:rsidRDefault="00DD7010" w:rsidP="00E538EC">
      <w:pPr>
        <w:pStyle w:val="ListParagraph"/>
        <w:rPr>
          <w:rStyle w:val="Hyperlink"/>
          <w:color w:val="auto"/>
          <w:u w:val="none"/>
        </w:rPr>
      </w:pPr>
      <w:hyperlink r:id="rId19" w:history="1">
        <w:r w:rsidR="00BD3BFE" w:rsidRPr="00FB2C2B">
          <w:rPr>
            <w:rStyle w:val="Hyperlink"/>
          </w:rPr>
          <w:t>The Equality Act 2010</w:t>
        </w:r>
      </w:hyperlink>
    </w:p>
    <w:p w14:paraId="187D6AC3" w14:textId="7B256A67" w:rsidR="00A71698" w:rsidRPr="00A71698" w:rsidRDefault="00A71698" w:rsidP="00E538EC">
      <w:pPr>
        <w:pStyle w:val="ListParagraph"/>
        <w:rPr>
          <w:rStyle w:val="Hyperlink"/>
        </w:rPr>
      </w:pPr>
      <w:r>
        <w:rPr>
          <w:color w:val="0070C0"/>
          <w:u w:val="single"/>
          <w:bdr w:val="none" w:sz="0" w:space="0" w:color="auto" w:frame="1"/>
          <w:shd w:val="clear" w:color="auto" w:fill="FFFFFF"/>
        </w:rPr>
        <w:fldChar w:fldCharType="begin"/>
      </w:r>
      <w:r>
        <w:rPr>
          <w:color w:val="0070C0"/>
          <w:u w:val="single"/>
          <w:bdr w:val="none" w:sz="0" w:space="0" w:color="auto" w:frame="1"/>
          <w:shd w:val="clear" w:color="auto" w:fill="FFFFFF"/>
        </w:rPr>
        <w:instrText xml:space="preserve"> HYPERLINK "https://assets.publishing.service.gov.uk/government/uploads/system/uploads/attachment_data/file/419604/What_to_do_if_you_re_worried_a_child_is_being_abused.pdf" </w:instrText>
      </w:r>
      <w:r>
        <w:rPr>
          <w:color w:val="0070C0"/>
          <w:u w:val="single"/>
          <w:bdr w:val="none" w:sz="0" w:space="0" w:color="auto" w:frame="1"/>
          <w:shd w:val="clear" w:color="auto" w:fill="FFFFFF"/>
        </w:rPr>
        <w:fldChar w:fldCharType="separate"/>
      </w:r>
      <w:r w:rsidRPr="00A71698">
        <w:rPr>
          <w:rStyle w:val="Hyperlink"/>
          <w:bdr w:val="none" w:sz="0" w:space="0" w:color="auto" w:frame="1"/>
          <w:shd w:val="clear" w:color="auto" w:fill="FFFFFF"/>
        </w:rPr>
        <w:t>What to do if you’re worried a child is being abused </w:t>
      </w:r>
      <w:r w:rsidRPr="00A71698">
        <w:rPr>
          <w:rStyle w:val="Hyperlink"/>
          <w:shd w:val="clear" w:color="auto" w:fill="FFFFFF"/>
        </w:rPr>
        <w:t>2015</w:t>
      </w:r>
    </w:p>
    <w:p w14:paraId="47E17B28" w14:textId="5B6D0466" w:rsidR="00B70D23" w:rsidRDefault="00A71698" w:rsidP="00E538EC">
      <w:pPr>
        <w:pStyle w:val="ListParagraph"/>
      </w:pPr>
      <w:r>
        <w:rPr>
          <w:color w:val="0070C0"/>
          <w:u w:val="single"/>
          <w:bdr w:val="none" w:sz="0" w:space="0" w:color="auto" w:frame="1"/>
          <w:shd w:val="clear" w:color="auto" w:fill="FFFFFF"/>
        </w:rPr>
        <w:fldChar w:fldCharType="end"/>
      </w:r>
      <w:hyperlink r:id="rId20" w:history="1">
        <w:r w:rsidR="00E900D4" w:rsidRPr="009E507E">
          <w:rPr>
            <w:rStyle w:val="Hyperlink"/>
          </w:rPr>
          <w:t xml:space="preserve">Working Together to Safeguard Children </w:t>
        </w:r>
        <w:r w:rsidR="00603592" w:rsidRPr="009E507E">
          <w:rPr>
            <w:rStyle w:val="Hyperlink"/>
          </w:rPr>
          <w:t>2018</w:t>
        </w:r>
      </w:hyperlink>
    </w:p>
    <w:p w14:paraId="079ECC89" w14:textId="61B3E137" w:rsidR="00603592" w:rsidRPr="00A71698" w:rsidRDefault="00DD7010" w:rsidP="00E538EC">
      <w:pPr>
        <w:pStyle w:val="ListParagraph"/>
        <w:rPr>
          <w:rStyle w:val="Hyperlink"/>
          <w:color w:val="auto"/>
          <w:u w:val="none"/>
        </w:rPr>
      </w:pPr>
      <w:hyperlink r:id="rId21" w:history="1">
        <w:r w:rsidR="00DA1032">
          <w:rPr>
            <w:rStyle w:val="Hyperlink"/>
          </w:rPr>
          <w:t>Keeping Children Safe in Education, 2022</w:t>
        </w:r>
      </w:hyperlink>
      <w:r w:rsidR="0018219B" w:rsidRPr="0018219B">
        <w:rPr>
          <w:rStyle w:val="Hyperlink"/>
          <w:color w:val="auto"/>
          <w:u w:val="none"/>
        </w:rPr>
        <w:t xml:space="preserve"> (KCSIE, 202</w:t>
      </w:r>
      <w:r w:rsidR="003743F9">
        <w:rPr>
          <w:rStyle w:val="Hyperlink"/>
          <w:color w:val="auto"/>
          <w:u w:val="none"/>
        </w:rPr>
        <w:t>2</w:t>
      </w:r>
      <w:r w:rsidR="0018219B" w:rsidRPr="0018219B">
        <w:rPr>
          <w:rStyle w:val="Hyperlink"/>
          <w:color w:val="auto"/>
          <w:u w:val="none"/>
        </w:rPr>
        <w:t>)</w:t>
      </w:r>
    </w:p>
    <w:p w14:paraId="0D9E00FC" w14:textId="77777777" w:rsidR="00A71698" w:rsidRPr="0047535E" w:rsidRDefault="00DD7010" w:rsidP="00E538EC">
      <w:pPr>
        <w:pStyle w:val="ListParagraph"/>
      </w:pPr>
      <w:hyperlink r:id="rId22" w:history="1">
        <w:r w:rsidR="00A71698" w:rsidRPr="0047535E">
          <w:rPr>
            <w:rStyle w:val="Hyperlink"/>
            <w:color w:val="0070C0"/>
            <w:spacing w:val="3"/>
            <w:bdr w:val="none" w:sz="0" w:space="0" w:color="auto" w:frame="1"/>
          </w:rPr>
          <w:t>The Data Protection Act, 2018</w:t>
        </w:r>
      </w:hyperlink>
    </w:p>
    <w:p w14:paraId="01987BF9" w14:textId="19427798" w:rsidR="00A71698" w:rsidRPr="00332594" w:rsidRDefault="00332594" w:rsidP="00E538EC">
      <w:pPr>
        <w:pStyle w:val="ListParagraph"/>
        <w:rPr>
          <w:rStyle w:val="Hyperlink"/>
        </w:rPr>
      </w:pPr>
      <w:r>
        <w:rPr>
          <w:color w:val="0070C0"/>
          <w:u w:val="single"/>
          <w:bdr w:val="none" w:sz="0" w:space="0" w:color="auto" w:frame="1"/>
        </w:rPr>
        <w:fldChar w:fldCharType="begin"/>
      </w:r>
      <w:r>
        <w:rPr>
          <w:color w:val="0070C0"/>
          <w:u w:val="single"/>
          <w:bdr w:val="none" w:sz="0" w:space="0" w:color="auto" w:frame="1"/>
        </w:rPr>
        <w:instrText xml:space="preserve"> HYPERLINK "https://ico.org.uk/for-organisations/guide-to-data-protection/guide-to-the-general-data-protection-regulation-gdpr/individual-rights/right-of-access/" </w:instrText>
      </w:r>
      <w:r>
        <w:rPr>
          <w:color w:val="0070C0"/>
          <w:u w:val="single"/>
          <w:bdr w:val="none" w:sz="0" w:space="0" w:color="auto" w:frame="1"/>
        </w:rPr>
        <w:fldChar w:fldCharType="separate"/>
      </w:r>
      <w:r w:rsidR="00A71698" w:rsidRPr="00332594">
        <w:rPr>
          <w:rStyle w:val="Hyperlink"/>
          <w:bdr w:val="none" w:sz="0" w:space="0" w:color="auto" w:frame="1"/>
        </w:rPr>
        <w:t xml:space="preserve">The </w:t>
      </w:r>
      <w:r>
        <w:rPr>
          <w:rStyle w:val="Hyperlink"/>
          <w:bdr w:val="none" w:sz="0" w:space="0" w:color="auto" w:frame="1"/>
        </w:rPr>
        <w:t xml:space="preserve">UK </w:t>
      </w:r>
      <w:r w:rsidR="00A71698" w:rsidRPr="00332594">
        <w:rPr>
          <w:rStyle w:val="Hyperlink"/>
          <w:bdr w:val="none" w:sz="0" w:space="0" w:color="auto" w:frame="1"/>
        </w:rPr>
        <w:t>General Data Protection Regulations</w:t>
      </w:r>
    </w:p>
    <w:p w14:paraId="6CDA4BE2" w14:textId="62890DA7" w:rsidR="00A71698" w:rsidRDefault="00332594" w:rsidP="00E538EC">
      <w:pPr>
        <w:pStyle w:val="ListParagraph"/>
      </w:pPr>
      <w:r>
        <w:rPr>
          <w:color w:val="0070C0"/>
          <w:u w:val="single"/>
          <w:bdr w:val="none" w:sz="0" w:space="0" w:color="auto" w:frame="1"/>
        </w:rPr>
        <w:fldChar w:fldCharType="end"/>
      </w:r>
      <w:hyperlink r:id="rId23" w:history="1">
        <w:r w:rsidR="00A71698" w:rsidRPr="00E61074">
          <w:rPr>
            <w:rStyle w:val="Hyperlink"/>
            <w:spacing w:val="3"/>
          </w:rPr>
          <w:t>Child Protection in Sport Unit (CPSU) standards for safeguarding and protecting children in sport</w:t>
        </w:r>
      </w:hyperlink>
    </w:p>
    <w:p w14:paraId="6D6FBC1C" w14:textId="57A156B8" w:rsidR="004E4FFD" w:rsidRPr="00F046C1" w:rsidRDefault="004E4FFD" w:rsidP="001B2FF3">
      <w:r w:rsidRPr="00F046C1">
        <w:t xml:space="preserve">This policy and associated </w:t>
      </w:r>
      <w:r w:rsidR="000A1075">
        <w:t>documents</w:t>
      </w:r>
      <w:r w:rsidRPr="00F046C1">
        <w:t xml:space="preserve"> set out how the organisation will meet these responsibilities</w:t>
      </w:r>
      <w:r w:rsidR="000A1075">
        <w:t xml:space="preserve"> and </w:t>
      </w:r>
      <w:r w:rsidR="000A1075" w:rsidRPr="00F046C1">
        <w:t xml:space="preserve">give clear direction to staff, volunteers, visitors and parents about the expected behaviour and our legal responsibility to safeguard and promote the welfare of all children </w:t>
      </w:r>
      <w:r w:rsidR="000A1075">
        <w:t xml:space="preserve">and young people </w:t>
      </w:r>
      <w:r w:rsidR="000A1075" w:rsidRPr="00F046C1">
        <w:t>at our organisation.</w:t>
      </w:r>
    </w:p>
    <w:p w14:paraId="72906F76" w14:textId="136EB496" w:rsidR="004E4FFD" w:rsidRDefault="004E4FFD" w:rsidP="001B2FF3">
      <w:r w:rsidRPr="00F046C1">
        <w:t>All staff have an important role to play in noticing indicators of possible abuse or neglect through their contact with children. It is important that all staff know what to do if they have any concerns. Staff will create and maintain an ethos where children are encouraged to talk and are listened to. They will have an awareness of the indicators of abuse and always take any concerns seriously.</w:t>
      </w:r>
    </w:p>
    <w:p w14:paraId="4A1D2FD0" w14:textId="77777777" w:rsidR="00090FAA" w:rsidRPr="00F046C1" w:rsidRDefault="00090FAA" w:rsidP="00090FAA">
      <w:pPr>
        <w:pStyle w:val="Heading1"/>
      </w:pPr>
      <w:r w:rsidRPr="00F046C1">
        <w:lastRenderedPageBreak/>
        <w:t>Policy statement</w:t>
      </w:r>
    </w:p>
    <w:p w14:paraId="5CC00D63" w14:textId="77777777" w:rsidR="00090FAA" w:rsidRDefault="00090FAA" w:rsidP="00090FAA">
      <w:r w:rsidRPr="00F046C1">
        <w:t xml:space="preserve">PEG </w:t>
      </w:r>
      <w:r>
        <w:t>has a statutory responsibility to safeguard and promote the welfare of all children and young people. This is defined</w:t>
      </w:r>
      <w:r>
        <w:rPr>
          <w:rStyle w:val="FootnoteReference"/>
        </w:rPr>
        <w:footnoteReference w:id="2"/>
      </w:r>
      <w:r>
        <w:t xml:space="preserve"> as:</w:t>
      </w:r>
    </w:p>
    <w:p w14:paraId="4ECE6C1A" w14:textId="77777777" w:rsidR="00090FAA" w:rsidRPr="007E6D15" w:rsidRDefault="00090FAA" w:rsidP="00090FAA">
      <w:pPr>
        <w:pStyle w:val="Subtitle"/>
        <w:numPr>
          <w:ilvl w:val="0"/>
          <w:numId w:val="5"/>
        </w:numPr>
        <w:rPr>
          <w:spacing w:val="3"/>
          <w:szCs w:val="24"/>
        </w:rPr>
      </w:pPr>
      <w:r w:rsidRPr="007E6D15">
        <w:t xml:space="preserve">protecting children from maltreatment </w:t>
      </w:r>
    </w:p>
    <w:p w14:paraId="6015F2D1" w14:textId="77777777" w:rsidR="00090FAA" w:rsidRPr="007E6D15" w:rsidRDefault="00090FAA" w:rsidP="00090FAA">
      <w:pPr>
        <w:pStyle w:val="Subtitle"/>
        <w:numPr>
          <w:ilvl w:val="0"/>
          <w:numId w:val="5"/>
        </w:numPr>
        <w:rPr>
          <w:spacing w:val="3"/>
          <w:szCs w:val="24"/>
        </w:rPr>
      </w:pPr>
      <w:r w:rsidRPr="007E6D15">
        <w:t xml:space="preserve">preventing impairment of children’s mental and physical health or development </w:t>
      </w:r>
    </w:p>
    <w:p w14:paraId="45111FCE" w14:textId="77777777" w:rsidR="00090FAA" w:rsidRPr="007E6D15" w:rsidRDefault="00090FAA" w:rsidP="00090FAA">
      <w:pPr>
        <w:pStyle w:val="Subtitle"/>
        <w:numPr>
          <w:ilvl w:val="0"/>
          <w:numId w:val="5"/>
        </w:numPr>
        <w:rPr>
          <w:spacing w:val="3"/>
          <w:szCs w:val="24"/>
        </w:rPr>
      </w:pPr>
      <w:r w:rsidRPr="007E6D15">
        <w:t xml:space="preserve">ensuring that children grow up in circumstances consistent with the provision of safe and effective care </w:t>
      </w:r>
    </w:p>
    <w:p w14:paraId="3CFE008C" w14:textId="77777777" w:rsidR="00090FAA" w:rsidRPr="007E6D15" w:rsidRDefault="00090FAA" w:rsidP="00090FAA">
      <w:pPr>
        <w:pStyle w:val="Subtitle"/>
        <w:numPr>
          <w:ilvl w:val="0"/>
          <w:numId w:val="5"/>
        </w:numPr>
        <w:rPr>
          <w:spacing w:val="3"/>
          <w:szCs w:val="24"/>
        </w:rPr>
      </w:pPr>
      <w:r w:rsidRPr="007E6D15">
        <w:t>taking action to enable all children to have the best outcomes</w:t>
      </w:r>
    </w:p>
    <w:p w14:paraId="7767C51C" w14:textId="56412AF4" w:rsidR="00090FAA" w:rsidRDefault="00090FAA" w:rsidP="00090FAA">
      <w:r>
        <w:t xml:space="preserve">All children, regardless of age, disability, gender reassignment, race, religion or belief, sex, or sexual orientation has an equal right to protection from all types of harm or abuse. </w:t>
      </w:r>
      <w:r w:rsidR="00202259">
        <w:t xml:space="preserve">Types of abuse are </w:t>
      </w:r>
      <w:r w:rsidR="0018219B">
        <w:t>explained in paragraphs 2</w:t>
      </w:r>
      <w:r w:rsidR="0069670A">
        <w:t>6</w:t>
      </w:r>
      <w:r w:rsidR="0018219B">
        <w:t>-</w:t>
      </w:r>
      <w:r w:rsidR="0069670A">
        <w:t>30</w:t>
      </w:r>
      <w:r w:rsidR="0018219B">
        <w:t xml:space="preserve"> of </w:t>
      </w:r>
      <w:hyperlink r:id="rId24" w:history="1">
        <w:r w:rsidR="00653DE3">
          <w:rPr>
            <w:rStyle w:val="Hyperlink"/>
          </w:rPr>
          <w:t>Part 1 of KCSIE 2022</w:t>
        </w:r>
      </w:hyperlink>
      <w:r w:rsidR="00162ECA">
        <w:t xml:space="preserve">. </w:t>
      </w:r>
      <w:r>
        <w:t>Some children are additionally vulnerable because of the impact of previous experiences, their level of dependency, communication needs or other issues.</w:t>
      </w:r>
    </w:p>
    <w:p w14:paraId="6301C399" w14:textId="77777777" w:rsidR="00090FAA" w:rsidRDefault="00090FAA" w:rsidP="00090FAA">
      <w:r>
        <w:t>We recognise that safeguarding is the responsibility of everyone who works with children and that they are an important part of the wider safeguarding system. PEG has an essential role to play to make children and young people feel safe and secure.</w:t>
      </w:r>
    </w:p>
    <w:p w14:paraId="55B9AB4F" w14:textId="77777777" w:rsidR="00090FAA" w:rsidRPr="00F046C1" w:rsidRDefault="00090FAA" w:rsidP="00090FAA">
      <w:r w:rsidRPr="00F046C1">
        <w:t>PEG believes that everyone involved in working with children and vulnerable adults has a responsibility to promote the welfare of all children and young people, to keep them safe and to practise in a way that protects them.</w:t>
      </w:r>
    </w:p>
    <w:p w14:paraId="4EEDD0A9" w14:textId="77777777" w:rsidR="00090FAA" w:rsidRDefault="00090FAA" w:rsidP="00090FAA">
      <w:r>
        <w:t>Some children are additionally vulnerable because of the impact of previous experiences, their level of dependency, communication needs or other issues which may or may not be linked to a protected characteristic.</w:t>
      </w:r>
    </w:p>
    <w:p w14:paraId="146AD0DE" w14:textId="77777777" w:rsidR="00090FAA" w:rsidRPr="00F046C1" w:rsidRDefault="00090FAA" w:rsidP="00090FAA">
      <w:r w:rsidRPr="00F046C1">
        <w:t>We will do this by:</w:t>
      </w:r>
    </w:p>
    <w:p w14:paraId="60DB9695" w14:textId="77777777" w:rsidR="00090FAA" w:rsidRPr="00F046C1" w:rsidRDefault="00090FAA" w:rsidP="00090FAA">
      <w:pPr>
        <w:pStyle w:val="ListParagraph"/>
      </w:pPr>
      <w:r w:rsidRPr="00F046C1">
        <w:t>Ensuring all staff hold an up-to-date safeguarding</w:t>
      </w:r>
      <w:r w:rsidRPr="00F046C1">
        <w:rPr>
          <w:spacing w:val="-20"/>
        </w:rPr>
        <w:t xml:space="preserve"> </w:t>
      </w:r>
      <w:r w:rsidRPr="00F046C1">
        <w:t>qualification</w:t>
      </w:r>
    </w:p>
    <w:p w14:paraId="632CCC56" w14:textId="77777777" w:rsidR="00090FAA" w:rsidRPr="00F046C1" w:rsidRDefault="00090FAA" w:rsidP="00090FAA">
      <w:pPr>
        <w:pStyle w:val="ListParagraph"/>
      </w:pPr>
      <w:r w:rsidRPr="00F046C1">
        <w:t>All staff have a full DBS check conducted through Premier head</w:t>
      </w:r>
      <w:r w:rsidRPr="00F046C1">
        <w:rPr>
          <w:spacing w:val="-20"/>
        </w:rPr>
        <w:t xml:space="preserve"> </w:t>
      </w:r>
      <w:r w:rsidRPr="00F046C1">
        <w:t>office</w:t>
      </w:r>
    </w:p>
    <w:p w14:paraId="48A7E2E6" w14:textId="77777777" w:rsidR="00090FAA" w:rsidRPr="00F046C1" w:rsidRDefault="00090FAA" w:rsidP="00090FAA">
      <w:pPr>
        <w:pStyle w:val="ListParagraph"/>
      </w:pPr>
      <w:r w:rsidRPr="00F046C1">
        <w:t>Share all policies and procedures with all who work on behalf of the</w:t>
      </w:r>
      <w:r w:rsidRPr="00F046C1">
        <w:rPr>
          <w:spacing w:val="-25"/>
        </w:rPr>
        <w:t xml:space="preserve"> </w:t>
      </w:r>
      <w:r w:rsidRPr="00F046C1">
        <w:t>organisation</w:t>
      </w:r>
    </w:p>
    <w:p w14:paraId="6BB85B5B" w14:textId="77777777" w:rsidR="00090FAA" w:rsidRPr="00F046C1" w:rsidRDefault="00090FAA" w:rsidP="00090FAA">
      <w:pPr>
        <w:pStyle w:val="ListParagraph"/>
      </w:pPr>
      <w:r w:rsidRPr="00F046C1">
        <w:t>Ensure all personnel have attended prevent</w:t>
      </w:r>
      <w:r w:rsidRPr="00F046C1">
        <w:rPr>
          <w:spacing w:val="-11"/>
        </w:rPr>
        <w:t xml:space="preserve"> </w:t>
      </w:r>
      <w:r w:rsidRPr="00F046C1">
        <w:t>training</w:t>
      </w:r>
    </w:p>
    <w:p w14:paraId="1A95AF0B" w14:textId="77777777" w:rsidR="00090FAA" w:rsidRPr="00F046C1" w:rsidRDefault="00090FAA" w:rsidP="00090FAA">
      <w:pPr>
        <w:pStyle w:val="ListParagraph"/>
      </w:pPr>
      <w:r w:rsidRPr="00F046C1">
        <w:t>Reporting concerns to the</w:t>
      </w:r>
      <w:r w:rsidRPr="00F046C1">
        <w:rPr>
          <w:spacing w:val="-6"/>
        </w:rPr>
        <w:t xml:space="preserve"> </w:t>
      </w:r>
      <w:r w:rsidRPr="00F046C1">
        <w:t>authorities</w:t>
      </w:r>
    </w:p>
    <w:p w14:paraId="7B68EB92" w14:textId="77777777" w:rsidR="00090FAA" w:rsidRPr="00F046C1" w:rsidRDefault="00090FAA" w:rsidP="00090FAA">
      <w:pPr>
        <w:pStyle w:val="ListParagraph"/>
      </w:pPr>
      <w:r w:rsidRPr="00F046C1">
        <w:t>Carefully following procedures for recruitment and selection of</w:t>
      </w:r>
      <w:r w:rsidRPr="00F046C1">
        <w:rPr>
          <w:spacing w:val="-27"/>
        </w:rPr>
        <w:t xml:space="preserve"> </w:t>
      </w:r>
      <w:r w:rsidRPr="00F046C1">
        <w:t>staff</w:t>
      </w:r>
    </w:p>
    <w:p w14:paraId="0322312F" w14:textId="1A21D9A0" w:rsidR="00090FAA" w:rsidRPr="00F046C1" w:rsidRDefault="00090FAA" w:rsidP="00090FAA">
      <w:pPr>
        <w:pStyle w:val="ListParagraph"/>
      </w:pPr>
      <w:r w:rsidRPr="00F046C1">
        <w:lastRenderedPageBreak/>
        <w:t>Provid</w:t>
      </w:r>
      <w:r w:rsidR="00645D24">
        <w:t>ing</w:t>
      </w:r>
      <w:r w:rsidRPr="00F046C1">
        <w:t xml:space="preserve"> effective updates for all staff, ensuring training is renewed and refreshed as</w:t>
      </w:r>
      <w:r w:rsidRPr="00F046C1">
        <w:rPr>
          <w:spacing w:val="-33"/>
        </w:rPr>
        <w:t xml:space="preserve"> </w:t>
      </w:r>
      <w:r w:rsidRPr="00F046C1">
        <w:t>appropriate</w:t>
      </w:r>
    </w:p>
    <w:p w14:paraId="51C59657" w14:textId="3A48DC6A" w:rsidR="00090FAA" w:rsidRPr="00F046C1" w:rsidRDefault="00090FAA" w:rsidP="00090FAA">
      <w:pPr>
        <w:pStyle w:val="ListParagraph"/>
      </w:pPr>
      <w:r w:rsidRPr="00F046C1">
        <w:t>Appoint</w:t>
      </w:r>
      <w:r w:rsidR="00645D24">
        <w:t>ing</w:t>
      </w:r>
      <w:r w:rsidRPr="00F046C1">
        <w:t xml:space="preserve"> a nominated Designated Safeguarding Officer(s) to take lead responsibility for the successful implementation of this policy</w:t>
      </w:r>
    </w:p>
    <w:p w14:paraId="24255F47" w14:textId="66FCB391" w:rsidR="00090FAA" w:rsidRPr="00F046C1" w:rsidRDefault="00645D24" w:rsidP="00090FAA">
      <w:pPr>
        <w:pStyle w:val="ListParagraph"/>
      </w:pPr>
      <w:r>
        <w:t>E</w:t>
      </w:r>
      <w:r w:rsidR="00090FAA" w:rsidRPr="00F046C1">
        <w:t xml:space="preserve">nsuring children, young people, vulnerable </w:t>
      </w:r>
      <w:proofErr w:type="gramStart"/>
      <w:r w:rsidR="00090FAA" w:rsidRPr="00F046C1">
        <w:t>adults</w:t>
      </w:r>
      <w:proofErr w:type="gramEnd"/>
      <w:r w:rsidR="00090FAA" w:rsidRPr="00F046C1">
        <w:t xml:space="preserve"> and their families know about our safeguarding policy and what to do if they have a concern</w:t>
      </w:r>
    </w:p>
    <w:p w14:paraId="48C4DED7" w14:textId="1542E595" w:rsidR="00090FAA" w:rsidRPr="00F046C1" w:rsidRDefault="00645D24" w:rsidP="00090FAA">
      <w:pPr>
        <w:pStyle w:val="ListParagraph"/>
      </w:pPr>
      <w:r>
        <w:t>B</w:t>
      </w:r>
      <w:r w:rsidR="00090FAA" w:rsidRPr="00F046C1">
        <w:t>uilding a safeguarding culture where staff, volunteers and children know how they are expected to behave and feel comfortable about sharing concerns.</w:t>
      </w:r>
    </w:p>
    <w:p w14:paraId="43A5B2D9" w14:textId="1B33119B" w:rsidR="00090FAA" w:rsidRPr="00F046C1" w:rsidRDefault="00090FAA" w:rsidP="00090FAA">
      <w:pPr>
        <w:pStyle w:val="Heading1"/>
      </w:pPr>
      <w:r w:rsidRPr="00F046C1">
        <w:t xml:space="preserve">Our </w:t>
      </w:r>
      <w:r w:rsidR="001B12F5">
        <w:t>e</w:t>
      </w:r>
      <w:r w:rsidRPr="00F046C1">
        <w:t>thos</w:t>
      </w:r>
    </w:p>
    <w:p w14:paraId="46CB1961" w14:textId="77777777" w:rsidR="00090FAA" w:rsidRPr="00F046C1" w:rsidRDefault="00090FAA" w:rsidP="00090FAA">
      <w:r>
        <w:t>PEG</w:t>
      </w:r>
      <w:r w:rsidRPr="00F046C1">
        <w:t xml:space="preserve"> will establish and maintain an ethos where our children feel secure, are encouraged to talk, are listened to and are safe. Children will be able to talk freely to any member of staff, </w:t>
      </w:r>
      <w:proofErr w:type="gramStart"/>
      <w:r w:rsidRPr="00F046C1">
        <w:t>volunteer</w:t>
      </w:r>
      <w:proofErr w:type="gramEnd"/>
      <w:r w:rsidRPr="00F046C1">
        <w:t xml:space="preserve"> or regular visitor to our organisation if they are worried or concerned about something listened to and are safe. Children will be able to talk freely to any member of staff, </w:t>
      </w:r>
      <w:proofErr w:type="gramStart"/>
      <w:r w:rsidRPr="00F046C1">
        <w:t>volunteer</w:t>
      </w:r>
      <w:proofErr w:type="gramEnd"/>
      <w:r w:rsidRPr="00F046C1">
        <w:t xml:space="preserve"> or regular visitor to our organisation if they are worried or concerned about something.</w:t>
      </w:r>
    </w:p>
    <w:p w14:paraId="78998350" w14:textId="77777777" w:rsidR="00090FAA" w:rsidRPr="00F046C1" w:rsidRDefault="00090FAA" w:rsidP="00090FAA">
      <w:r w:rsidRPr="00F046C1">
        <w:t xml:space="preserve">All staff, volunteers and regular visitors will, either through training or induction, know how to recognise a disclosure from a child and will know how to manage this. We will not make promises to any </w:t>
      </w:r>
      <w:proofErr w:type="gramStart"/>
      <w:r w:rsidRPr="00F046C1">
        <w:t>child</w:t>
      </w:r>
      <w:proofErr w:type="gramEnd"/>
      <w:r w:rsidRPr="00F046C1">
        <w:t xml:space="preserve"> and we will not keep secrets.</w:t>
      </w:r>
    </w:p>
    <w:p w14:paraId="344F958A" w14:textId="77777777" w:rsidR="00090FAA" w:rsidRPr="00F046C1" w:rsidRDefault="00090FAA" w:rsidP="00090FAA">
      <w:r w:rsidRPr="00F046C1">
        <w:t>Every child will know what the adult will do with whatever they have been told. We will provide activities and opportunities that will equip our children with the skills they need to stay safe.</w:t>
      </w:r>
    </w:p>
    <w:p w14:paraId="6C28A42D" w14:textId="2DAAAFD6" w:rsidR="00090FAA" w:rsidRDefault="00090FAA" w:rsidP="00090FAA">
      <w:r w:rsidRPr="00F046C1">
        <w:t>At all time</w:t>
      </w:r>
      <w:r w:rsidR="009B09DE">
        <w:t>s</w:t>
      </w:r>
      <w:r w:rsidRPr="00F046C1">
        <w:t xml:space="preserve"> we will work in partnership and try to establish effective working relationships with parents, carers and colleagues from other agencies and organisations.</w:t>
      </w:r>
    </w:p>
    <w:p w14:paraId="6E2F3267" w14:textId="0D8F1A37" w:rsidR="00090FAA" w:rsidRPr="00071BE5" w:rsidRDefault="00090FAA" w:rsidP="00090FAA">
      <w:pPr>
        <w:pStyle w:val="Heading2"/>
      </w:pPr>
      <w:r w:rsidRPr="00071BE5">
        <w:t xml:space="preserve">Key </w:t>
      </w:r>
      <w:r w:rsidR="001B12F5">
        <w:t>p</w:t>
      </w:r>
      <w:r w:rsidRPr="00071BE5">
        <w:t>rinciples:</w:t>
      </w:r>
    </w:p>
    <w:p w14:paraId="23AD9487" w14:textId="77777777" w:rsidR="00090FAA" w:rsidRPr="00BB634A" w:rsidRDefault="00090FAA" w:rsidP="00090FAA">
      <w:pPr>
        <w:pStyle w:val="ListParagraph"/>
      </w:pPr>
      <w:r w:rsidRPr="00BB634A">
        <w:t>Always see the child first</w:t>
      </w:r>
    </w:p>
    <w:p w14:paraId="5527C34D" w14:textId="77777777" w:rsidR="00090FAA" w:rsidRPr="00BB634A" w:rsidRDefault="00090FAA" w:rsidP="00090FAA">
      <w:pPr>
        <w:pStyle w:val="ListParagraph"/>
      </w:pPr>
      <w:r w:rsidRPr="00BB634A">
        <w:t>Never do nothing</w:t>
      </w:r>
    </w:p>
    <w:p w14:paraId="717C4D04" w14:textId="77777777" w:rsidR="00090FAA" w:rsidRPr="00BB634A" w:rsidRDefault="00090FAA" w:rsidP="00090FAA">
      <w:pPr>
        <w:pStyle w:val="ListParagraph"/>
      </w:pPr>
      <w:r w:rsidRPr="00BB634A">
        <w:t>Do with, not to, others</w:t>
      </w:r>
    </w:p>
    <w:p w14:paraId="48A38FCF" w14:textId="77777777" w:rsidR="00090FAA" w:rsidRPr="00BB634A" w:rsidRDefault="00090FAA" w:rsidP="00090FAA">
      <w:pPr>
        <w:pStyle w:val="ListParagraph"/>
      </w:pPr>
      <w:r w:rsidRPr="00BB634A">
        <w:t>Do the simple things better</w:t>
      </w:r>
    </w:p>
    <w:p w14:paraId="45D0CDB1" w14:textId="77777777" w:rsidR="00090FAA" w:rsidRPr="00BB634A" w:rsidRDefault="00090FAA" w:rsidP="00090FAA">
      <w:pPr>
        <w:pStyle w:val="ListParagraph"/>
      </w:pPr>
      <w:r w:rsidRPr="00BB634A">
        <w:t>Have conversations, build relationships</w:t>
      </w:r>
    </w:p>
    <w:p w14:paraId="766FE2CD" w14:textId="77777777" w:rsidR="00090FAA" w:rsidRPr="00BB634A" w:rsidRDefault="00090FAA" w:rsidP="00090FAA">
      <w:pPr>
        <w:pStyle w:val="ListParagraph"/>
      </w:pPr>
      <w:r w:rsidRPr="00BB634A">
        <w:t>Outcomes not outputs</w:t>
      </w:r>
    </w:p>
    <w:p w14:paraId="3D5CDB11" w14:textId="77777777" w:rsidR="00090FAA" w:rsidRDefault="00090FAA" w:rsidP="00090FAA">
      <w:r>
        <w:t>PEG will ensure an appropriate level of safeguarding training is available to its trustees, employees, volunteers and any relevant persons linked to the organisation who requires it (</w:t>
      </w:r>
      <w:proofErr w:type="gramStart"/>
      <w:r>
        <w:t>e.g.</w:t>
      </w:r>
      <w:proofErr w:type="gramEnd"/>
      <w:r>
        <w:t xml:space="preserve"> contractors).</w:t>
      </w:r>
    </w:p>
    <w:p w14:paraId="2E4CFA1D" w14:textId="77777777" w:rsidR="00090FAA" w:rsidRDefault="00090FAA" w:rsidP="00090FAA">
      <w:r>
        <w:lastRenderedPageBreak/>
        <w:t xml:space="preserve">For all employees who are working or volunteering with children, this requires them as a minimum to have awareness training that enables them to: </w:t>
      </w:r>
    </w:p>
    <w:p w14:paraId="5A23E354" w14:textId="77777777" w:rsidR="00090FAA" w:rsidRDefault="00090FAA" w:rsidP="00090FAA">
      <w:pPr>
        <w:pStyle w:val="ListParagraph"/>
      </w:pPr>
      <w:r>
        <w:t>Understand what safeguarding is and their role in safeguarding children.</w:t>
      </w:r>
    </w:p>
    <w:p w14:paraId="2DD50195" w14:textId="56FB5972" w:rsidR="00090FAA" w:rsidRDefault="00090FAA" w:rsidP="00090FAA">
      <w:pPr>
        <w:pStyle w:val="ListParagraph"/>
      </w:pPr>
      <w:r>
        <w:t xml:space="preserve">Recognise a child potentially in need of safeguarding and </w:t>
      </w:r>
      <w:proofErr w:type="gramStart"/>
      <w:r>
        <w:t>take action</w:t>
      </w:r>
      <w:proofErr w:type="gramEnd"/>
      <w:r>
        <w:t>.</w:t>
      </w:r>
    </w:p>
    <w:p w14:paraId="5FAA7277" w14:textId="77777777" w:rsidR="00090FAA" w:rsidRDefault="00090FAA" w:rsidP="00090FAA">
      <w:pPr>
        <w:pStyle w:val="ListParagraph"/>
      </w:pPr>
      <w:r>
        <w:t>Understand how to report a safeguarding alert.</w:t>
      </w:r>
    </w:p>
    <w:p w14:paraId="28F6280F" w14:textId="77777777" w:rsidR="00090FAA" w:rsidRDefault="00090FAA" w:rsidP="00090FAA">
      <w:pPr>
        <w:pStyle w:val="ListParagraph"/>
      </w:pPr>
      <w:r>
        <w:t>Understand dignity and respect when working with children.</w:t>
      </w:r>
    </w:p>
    <w:p w14:paraId="066B7F59" w14:textId="77777777" w:rsidR="00090FAA" w:rsidRDefault="00090FAA" w:rsidP="00090FAA">
      <w:pPr>
        <w:pStyle w:val="ListParagraph"/>
      </w:pPr>
      <w:r>
        <w:t>Have knowledge of the Safeguarding Children Policy.</w:t>
      </w:r>
    </w:p>
    <w:p w14:paraId="65014023" w14:textId="77777777" w:rsidR="00090FAA" w:rsidRPr="007047A8" w:rsidRDefault="00090FAA" w:rsidP="00090FAA">
      <w:r w:rsidRPr="007047A8">
        <w:t xml:space="preserve">Some organisations in England, Scotland and Wales have a duty, as a specified authority under section 26 of the Counterterrorism and Security Act 2015, to identify vulnerable children and young people and prevent them from being drawn into terrorism. This is known as the </w:t>
      </w:r>
      <w:hyperlink r:id="rId25" w:history="1">
        <w:r w:rsidRPr="00F908D9">
          <w:rPr>
            <w:rStyle w:val="Hyperlink"/>
          </w:rPr>
          <w:t>Prevent duty</w:t>
        </w:r>
      </w:hyperlink>
      <w:r w:rsidRPr="007047A8">
        <w:t>. These organisations include:</w:t>
      </w:r>
    </w:p>
    <w:p w14:paraId="7C067180" w14:textId="77777777" w:rsidR="00090FAA" w:rsidRPr="00F77B4E" w:rsidRDefault="00090FAA" w:rsidP="00090FAA">
      <w:pPr>
        <w:pStyle w:val="ListParagraph"/>
      </w:pPr>
      <w:r w:rsidRPr="00F77B4E">
        <w:t xml:space="preserve">Schools </w:t>
      </w:r>
    </w:p>
    <w:p w14:paraId="1E3D4632" w14:textId="77777777" w:rsidR="00090FAA" w:rsidRPr="00F77B4E" w:rsidRDefault="00090FAA" w:rsidP="00090FAA">
      <w:pPr>
        <w:pStyle w:val="ListParagraph"/>
      </w:pPr>
      <w:r w:rsidRPr="00F77B4E">
        <w:t>Registered childcare providers</w:t>
      </w:r>
    </w:p>
    <w:p w14:paraId="2FBAA808" w14:textId="77777777" w:rsidR="00090FAA" w:rsidRPr="00F77B4E" w:rsidRDefault="00090FAA" w:rsidP="00090FAA">
      <w:pPr>
        <w:pStyle w:val="ListParagraph"/>
      </w:pPr>
      <w:r w:rsidRPr="00F77B4E">
        <w:t>Local authorities</w:t>
      </w:r>
    </w:p>
    <w:p w14:paraId="26CD19C4" w14:textId="77777777" w:rsidR="00090FAA" w:rsidRPr="00F77B4E" w:rsidRDefault="00090FAA" w:rsidP="00090FAA">
      <w:pPr>
        <w:pStyle w:val="ListParagraph"/>
      </w:pPr>
      <w:r w:rsidRPr="00F77B4E">
        <w:t>Police</w:t>
      </w:r>
    </w:p>
    <w:p w14:paraId="25624C65" w14:textId="77777777" w:rsidR="00090FAA" w:rsidRPr="00F77B4E" w:rsidRDefault="00090FAA" w:rsidP="00090FAA">
      <w:pPr>
        <w:pStyle w:val="ListParagraph"/>
      </w:pPr>
      <w:r w:rsidRPr="00F77B4E">
        <w:t>Prisons and probation services</w:t>
      </w:r>
    </w:p>
    <w:p w14:paraId="47199083" w14:textId="77777777" w:rsidR="00090FAA" w:rsidRPr="00F77B4E" w:rsidRDefault="00090FAA" w:rsidP="00090FAA">
      <w:pPr>
        <w:pStyle w:val="ListParagraph"/>
      </w:pPr>
      <w:r w:rsidRPr="00F77B4E">
        <w:t>NHS trusts and foundations.</w:t>
      </w:r>
    </w:p>
    <w:p w14:paraId="3AC9D8EB" w14:textId="77777777" w:rsidR="00090FAA" w:rsidRPr="00F77B4E" w:rsidRDefault="00090FAA" w:rsidP="00090FAA">
      <w:pPr>
        <w:pStyle w:val="ListParagraph"/>
      </w:pPr>
      <w:r w:rsidRPr="00F77B4E">
        <w:t>Other organisations may also have Prevent duties if they perform delegated local authority functions.</w:t>
      </w:r>
    </w:p>
    <w:p w14:paraId="6C93755A" w14:textId="77777777" w:rsidR="00090FAA" w:rsidRPr="007047A8" w:rsidRDefault="00090FAA" w:rsidP="00090FAA">
      <w:r w:rsidRPr="007047A8">
        <w:t>Children can be exposed to different views and receive information from various sources. Some of these views may be considered radical or extreme.</w:t>
      </w:r>
    </w:p>
    <w:p w14:paraId="7009F08F" w14:textId="77777777" w:rsidR="00090FAA" w:rsidRPr="007047A8" w:rsidRDefault="00090FAA" w:rsidP="00090FAA">
      <w:r w:rsidRPr="007047A8">
        <w:rPr>
          <w:b/>
          <w:bCs/>
        </w:rPr>
        <w:t>Radicalisation</w:t>
      </w:r>
      <w:r w:rsidRPr="007047A8">
        <w:t xml:space="preserve"> is the process through which a person comes to support or be involved in extremist ideologies. It can result in a person becoming drawn into terrorism and is </w:t>
      </w:r>
      <w:proofErr w:type="gramStart"/>
      <w:r w:rsidRPr="007047A8">
        <w:t>in itself a</w:t>
      </w:r>
      <w:proofErr w:type="gramEnd"/>
      <w:r w:rsidRPr="007047A8">
        <w:t xml:space="preserve"> form of harm.</w:t>
      </w:r>
    </w:p>
    <w:p w14:paraId="485E8952" w14:textId="77777777" w:rsidR="00090FAA" w:rsidRPr="007047A8" w:rsidRDefault="00090FAA" w:rsidP="00090FAA">
      <w:r w:rsidRPr="007047A8">
        <w:rPr>
          <w:b/>
          <w:bCs/>
        </w:rPr>
        <w:t>Extremism</w:t>
      </w:r>
      <w:r w:rsidRPr="007047A8">
        <w:t xml:space="preserve"> is vocal or active opposition to fundamental British values, including democracy, the rule of law, individual liberty and mutual respect and tolerance of different faiths and beliefs.</w:t>
      </w:r>
    </w:p>
    <w:p w14:paraId="6DC6F3DD" w14:textId="77777777" w:rsidR="00090FAA" w:rsidRDefault="00090FAA" w:rsidP="00E01273">
      <w:r>
        <w:t xml:space="preserve">There is free training provided by the Home Office </w:t>
      </w:r>
    </w:p>
    <w:p w14:paraId="048666C4" w14:textId="77777777" w:rsidR="00090FAA" w:rsidRDefault="00DD7010" w:rsidP="00090FAA">
      <w:hyperlink r:id="rId26" w:history="1">
        <w:r w:rsidR="00090FAA" w:rsidRPr="005E5953">
          <w:rPr>
            <w:rStyle w:val="Hyperlink"/>
          </w:rPr>
          <w:t>https://www.elearning.prevent.homeoffice.gov.uk/edu/screen1.html</w:t>
        </w:r>
      </w:hyperlink>
    </w:p>
    <w:p w14:paraId="56A56C24" w14:textId="739FE406" w:rsidR="00386703" w:rsidRPr="00F046C1" w:rsidRDefault="00386703" w:rsidP="00CA7AE8">
      <w:pPr>
        <w:pStyle w:val="Heading1"/>
      </w:pPr>
      <w:r w:rsidRPr="00F046C1">
        <w:t>Key risks</w:t>
      </w:r>
      <w:r w:rsidRPr="00F046C1">
        <w:tab/>
      </w:r>
    </w:p>
    <w:p w14:paraId="424A9F25" w14:textId="631CCE35" w:rsidR="005960BE" w:rsidRPr="00F046C1" w:rsidRDefault="00297EEA" w:rsidP="005960BE">
      <w:r w:rsidRPr="00F046C1">
        <w:t>The ultimate key</w:t>
      </w:r>
      <w:r w:rsidR="00C520E9">
        <w:t xml:space="preserve"> risk</w:t>
      </w:r>
      <w:r w:rsidRPr="00F046C1">
        <w:t xml:space="preserve"> is that </w:t>
      </w:r>
      <w:r w:rsidR="005960BE" w:rsidRPr="00F046C1">
        <w:t xml:space="preserve">PEG </w:t>
      </w:r>
      <w:r w:rsidR="005960BE">
        <w:t>fails in its</w:t>
      </w:r>
      <w:r w:rsidR="005960BE" w:rsidRPr="00F046C1">
        <w:t xml:space="preserve"> duty to keep children and </w:t>
      </w:r>
      <w:r w:rsidR="005960BE">
        <w:t xml:space="preserve">young people </w:t>
      </w:r>
      <w:r w:rsidR="005960BE" w:rsidRPr="00F046C1">
        <w:t>safe whilst they are in our care.</w:t>
      </w:r>
      <w:r w:rsidR="00C95739">
        <w:t xml:space="preserve"> </w:t>
      </w:r>
      <w:r w:rsidR="002A08E5">
        <w:t>Policies of subsidiary businesses are crucial in this regard.</w:t>
      </w:r>
    </w:p>
    <w:p w14:paraId="0844AB34" w14:textId="54551E4E" w:rsidR="00297EEA" w:rsidRDefault="00297EEA" w:rsidP="00CA7AE8">
      <w:r w:rsidRPr="00F046C1">
        <w:lastRenderedPageBreak/>
        <w:t>The second key risk is that we do not effectively and efficiently respond to child</w:t>
      </w:r>
      <w:r w:rsidR="00FF05A4">
        <w:t>ren</w:t>
      </w:r>
      <w:r w:rsidRPr="00F046C1">
        <w:t xml:space="preserve"> and </w:t>
      </w:r>
      <w:r w:rsidR="00FF05A4">
        <w:t>young people’s safeguarding</w:t>
      </w:r>
      <w:r w:rsidRPr="00F046C1">
        <w:t xml:space="preserve"> concerns and this policy aims to mitigate that risk.</w:t>
      </w:r>
    </w:p>
    <w:p w14:paraId="60787E8F" w14:textId="68EABF31" w:rsidR="006F30DB" w:rsidRDefault="00C607F1" w:rsidP="00CA7AE8">
      <w:r>
        <w:t xml:space="preserve">PEG may </w:t>
      </w:r>
      <w:r w:rsidR="00CE7168">
        <w:t xml:space="preserve">miss opportunities to win contracts to deliver its services </w:t>
      </w:r>
      <w:r w:rsidR="00A817BB">
        <w:t xml:space="preserve">or to engage in strategic partnerships </w:t>
      </w:r>
      <w:r w:rsidR="00CE7168">
        <w:t xml:space="preserve">if </w:t>
      </w:r>
      <w:r w:rsidR="00A9316D">
        <w:t>it does</w:t>
      </w:r>
      <w:r w:rsidR="00A817BB">
        <w:t xml:space="preserve"> not</w:t>
      </w:r>
      <w:r w:rsidR="00A9316D">
        <w:t xml:space="preserve"> take adequate measures to safeguard the children and youn</w:t>
      </w:r>
      <w:r w:rsidR="00C77A4B">
        <w:t>g</w:t>
      </w:r>
      <w:r w:rsidR="00A9316D">
        <w:t xml:space="preserve"> people </w:t>
      </w:r>
      <w:r w:rsidR="00C77A4B">
        <w:t>while in our care.</w:t>
      </w:r>
    </w:p>
    <w:p w14:paraId="5B3C07BF" w14:textId="03577DD1" w:rsidR="00C77A4B" w:rsidRDefault="00C77A4B" w:rsidP="00CA7AE8">
      <w:r>
        <w:t>PEG</w:t>
      </w:r>
      <w:r w:rsidR="00D75321">
        <w:t xml:space="preserve">’s reputation may suffer if </w:t>
      </w:r>
      <w:r w:rsidR="00B4030E">
        <w:t>seen to be lacking in any aspect of safeguarding and protecting the welfare of young people.</w:t>
      </w:r>
    </w:p>
    <w:p w14:paraId="4386DF7C" w14:textId="78DB731D" w:rsidR="004E4FFD" w:rsidRDefault="0026180A" w:rsidP="00CA7AE8">
      <w:pPr>
        <w:pStyle w:val="Heading1"/>
      </w:pPr>
      <w:r w:rsidRPr="00F046C1">
        <w:t>Applicability</w:t>
      </w:r>
    </w:p>
    <w:p w14:paraId="232AF1CC" w14:textId="77777777" w:rsidR="00A10EF2" w:rsidRDefault="00A10EF2" w:rsidP="00A10EF2">
      <w:r>
        <w:t xml:space="preserve">This policy applies to all PEG employees whether full- or part-time, on permanent or fixed-term contracts, </w:t>
      </w:r>
      <w:proofErr w:type="gramStart"/>
      <w:r>
        <w:t>and also</w:t>
      </w:r>
      <w:proofErr w:type="gramEnd"/>
      <w:r>
        <w:t xml:space="preserve"> to associated persons such as directors, contractors, secondees, agency staff and volunteers.</w:t>
      </w:r>
    </w:p>
    <w:p w14:paraId="2896DD6B" w14:textId="29A13547" w:rsidR="00D31768" w:rsidRDefault="00CB2D27" w:rsidP="001B2FF3">
      <w:r>
        <w:t xml:space="preserve">Subsidiary businesses </w:t>
      </w:r>
      <w:r w:rsidR="00DD5E21">
        <w:t xml:space="preserve">that </w:t>
      </w:r>
      <w:r w:rsidR="00397560">
        <w:t xml:space="preserve">provide services requiring direct contact with children have their own safeguarding policies </w:t>
      </w:r>
      <w:r w:rsidR="00E53A33">
        <w:t>that should be read in conjunction with this one.</w:t>
      </w:r>
    </w:p>
    <w:p w14:paraId="63FB6CC7" w14:textId="414F5F80" w:rsidR="00B9328D" w:rsidRDefault="002D4BB8" w:rsidP="001B2FF3">
      <w:r>
        <w:t xml:space="preserve">Franchises working under the Premier </w:t>
      </w:r>
      <w:r w:rsidR="00986699">
        <w:t xml:space="preserve">Education </w:t>
      </w:r>
      <w:r>
        <w:t xml:space="preserve">brand are separate businesses with </w:t>
      </w:r>
      <w:r w:rsidR="006E7FF4">
        <w:t>a</w:t>
      </w:r>
      <w:r>
        <w:t xml:space="preserve"> responsibility to </w:t>
      </w:r>
      <w:r w:rsidR="00647973">
        <w:t>have their own policies, including for safeguarding</w:t>
      </w:r>
      <w:r w:rsidR="00986699">
        <w:t xml:space="preserve">. </w:t>
      </w:r>
      <w:r w:rsidR="000742FF">
        <w:t xml:space="preserve">As part of </w:t>
      </w:r>
      <w:r w:rsidR="006E7FF4">
        <w:t xml:space="preserve">PEG’s </w:t>
      </w:r>
      <w:r w:rsidR="000742FF">
        <w:t xml:space="preserve">quality assurance and compliance checks, franchise businesses are audited </w:t>
      </w:r>
      <w:r w:rsidR="00262F70">
        <w:t>to ensure that this is the case.</w:t>
      </w:r>
    </w:p>
    <w:p w14:paraId="1D0F7E01" w14:textId="79F1DFA9" w:rsidR="00875547" w:rsidRDefault="00875547" w:rsidP="00875547">
      <w:pPr>
        <w:pStyle w:val="Heading1"/>
      </w:pPr>
      <w:r>
        <w:t>Responsibilities</w:t>
      </w:r>
    </w:p>
    <w:p w14:paraId="4F1E3F72" w14:textId="0F4EE205" w:rsidR="00875547" w:rsidRDefault="00FB4D9B" w:rsidP="00875547">
      <w:r>
        <w:t xml:space="preserve">The board of PEG have the responsibility that safeguarding </w:t>
      </w:r>
      <w:r w:rsidR="00E538EC">
        <w:t xml:space="preserve">and promoting the welfare </w:t>
      </w:r>
      <w:r>
        <w:t xml:space="preserve">of children and young people is addressed at the very highest level </w:t>
      </w:r>
      <w:r w:rsidR="00586C65">
        <w:t xml:space="preserve">and that our responsibility to meet good practice and legal obligations is </w:t>
      </w:r>
      <w:r w:rsidR="00666DE1">
        <w:t xml:space="preserve">addressed </w:t>
      </w:r>
      <w:r w:rsidR="00586C65">
        <w:t xml:space="preserve">across </w:t>
      </w:r>
      <w:proofErr w:type="gramStart"/>
      <w:r w:rsidR="004570F2">
        <w:t>all of</w:t>
      </w:r>
      <w:proofErr w:type="gramEnd"/>
      <w:r w:rsidR="004570F2">
        <w:t xml:space="preserve"> our work.</w:t>
      </w:r>
      <w:r w:rsidR="00586C65">
        <w:t xml:space="preserve"> </w:t>
      </w:r>
    </w:p>
    <w:p w14:paraId="20AC7CC7" w14:textId="60CA78A5" w:rsidR="00666DE1" w:rsidRPr="00A15CD4" w:rsidRDefault="00666DE1" w:rsidP="00666DE1">
      <w:r w:rsidRPr="00A15CD4">
        <w:t xml:space="preserve">This </w:t>
      </w:r>
      <w:r w:rsidR="00E06B8F">
        <w:t xml:space="preserve">legislation and guidance </w:t>
      </w:r>
      <w:proofErr w:type="gramStart"/>
      <w:r w:rsidR="00E06B8F">
        <w:t>includes</w:t>
      </w:r>
      <w:proofErr w:type="gramEnd"/>
      <w:r w:rsidR="00E06B8F">
        <w:t>,</w:t>
      </w:r>
      <w:r w:rsidRPr="00A15CD4">
        <w:t xml:space="preserve"> but is not limited to</w:t>
      </w:r>
      <w:r w:rsidR="00E538EC">
        <w:t xml:space="preserve"> that listed above.</w:t>
      </w:r>
    </w:p>
    <w:p w14:paraId="51285A22" w14:textId="48C4495D" w:rsidR="007B6852" w:rsidRPr="00F046C1" w:rsidRDefault="007B6852" w:rsidP="007B6852">
      <w:r w:rsidRPr="00F046C1">
        <w:t>PEG</w:t>
      </w:r>
      <w:r w:rsidRPr="007B6852">
        <w:rPr>
          <w:spacing w:val="-2"/>
        </w:rPr>
        <w:t xml:space="preserve"> </w:t>
      </w:r>
      <w:r w:rsidRPr="00F046C1">
        <w:t>has</w:t>
      </w:r>
      <w:r w:rsidRPr="007B6852">
        <w:rPr>
          <w:spacing w:val="-2"/>
        </w:rPr>
        <w:t xml:space="preserve"> </w:t>
      </w:r>
      <w:r w:rsidRPr="00F046C1">
        <w:t>appointed</w:t>
      </w:r>
      <w:r w:rsidRPr="007B6852">
        <w:rPr>
          <w:spacing w:val="-7"/>
        </w:rPr>
        <w:t xml:space="preserve"> </w:t>
      </w:r>
      <w:r w:rsidRPr="00F046C1">
        <w:t>multiple</w:t>
      </w:r>
      <w:r w:rsidRPr="007B6852">
        <w:rPr>
          <w:spacing w:val="-5"/>
        </w:rPr>
        <w:t xml:space="preserve"> </w:t>
      </w:r>
      <w:r w:rsidRPr="00F046C1">
        <w:t>Designated</w:t>
      </w:r>
      <w:r w:rsidRPr="007B6852">
        <w:rPr>
          <w:spacing w:val="3"/>
        </w:rPr>
        <w:t xml:space="preserve"> </w:t>
      </w:r>
      <w:r w:rsidRPr="00F046C1">
        <w:t>Safeguarding</w:t>
      </w:r>
      <w:r w:rsidRPr="007B6852">
        <w:rPr>
          <w:spacing w:val="-4"/>
        </w:rPr>
        <w:t xml:space="preserve"> </w:t>
      </w:r>
      <w:r w:rsidRPr="00F046C1">
        <w:t>Officers</w:t>
      </w:r>
      <w:r>
        <w:t xml:space="preserve"> (DSOs)</w:t>
      </w:r>
      <w:r w:rsidRPr="007B6852">
        <w:rPr>
          <w:spacing w:val="-1"/>
        </w:rPr>
        <w:t xml:space="preserve"> </w:t>
      </w:r>
      <w:r w:rsidRPr="00F046C1">
        <w:t>who</w:t>
      </w:r>
      <w:r w:rsidRPr="007B6852">
        <w:rPr>
          <w:spacing w:val="2"/>
        </w:rPr>
        <w:t xml:space="preserve"> </w:t>
      </w:r>
      <w:r w:rsidRPr="00F046C1">
        <w:t>are</w:t>
      </w:r>
      <w:r w:rsidRPr="007B6852">
        <w:rPr>
          <w:spacing w:val="-1"/>
        </w:rPr>
        <w:t xml:space="preserve"> </w:t>
      </w:r>
      <w:r w:rsidRPr="00F046C1">
        <w:t>responsible</w:t>
      </w:r>
      <w:r w:rsidRPr="007B6852">
        <w:rPr>
          <w:spacing w:val="-4"/>
        </w:rPr>
        <w:t xml:space="preserve"> </w:t>
      </w:r>
      <w:r w:rsidRPr="00F046C1">
        <w:t>for</w:t>
      </w:r>
      <w:r w:rsidRPr="007B6852">
        <w:rPr>
          <w:spacing w:val="-3"/>
        </w:rPr>
        <w:t xml:space="preserve"> </w:t>
      </w:r>
      <w:r w:rsidRPr="00F046C1">
        <w:t>dealing</w:t>
      </w:r>
      <w:r w:rsidRPr="007B6852">
        <w:rPr>
          <w:spacing w:val="-5"/>
        </w:rPr>
        <w:t xml:space="preserve"> </w:t>
      </w:r>
      <w:r w:rsidRPr="00F046C1">
        <w:t>with</w:t>
      </w:r>
      <w:r w:rsidRPr="007B6852">
        <w:rPr>
          <w:spacing w:val="-4"/>
        </w:rPr>
        <w:t xml:space="preserve"> </w:t>
      </w:r>
      <w:r w:rsidRPr="00F046C1">
        <w:t>any</w:t>
      </w:r>
      <w:r w:rsidRPr="007B6852">
        <w:rPr>
          <w:spacing w:val="-1"/>
        </w:rPr>
        <w:t xml:space="preserve"> </w:t>
      </w:r>
      <w:r w:rsidRPr="00F046C1">
        <w:t>concerns</w:t>
      </w:r>
      <w:r w:rsidRPr="007B6852">
        <w:rPr>
          <w:spacing w:val="3"/>
        </w:rPr>
        <w:t xml:space="preserve"> </w:t>
      </w:r>
      <w:r w:rsidRPr="00F046C1">
        <w:t>about</w:t>
      </w:r>
      <w:r w:rsidRPr="007B6852">
        <w:rPr>
          <w:spacing w:val="-1"/>
        </w:rPr>
        <w:t xml:space="preserve"> </w:t>
      </w:r>
      <w:r w:rsidRPr="00F046C1">
        <w:t>the</w:t>
      </w:r>
      <w:r w:rsidRPr="007B6852">
        <w:rPr>
          <w:spacing w:val="-5"/>
        </w:rPr>
        <w:t xml:space="preserve"> </w:t>
      </w:r>
      <w:r w:rsidRPr="00F046C1">
        <w:t>protection</w:t>
      </w:r>
      <w:r w:rsidRPr="007B6852">
        <w:rPr>
          <w:spacing w:val="-7"/>
        </w:rPr>
        <w:t xml:space="preserve"> </w:t>
      </w:r>
      <w:r w:rsidRPr="00F046C1">
        <w:t xml:space="preserve">of children locally within their area of </w:t>
      </w:r>
      <w:r>
        <w:t>work</w:t>
      </w:r>
      <w:r w:rsidRPr="00F046C1">
        <w:t xml:space="preserve">. </w:t>
      </w:r>
      <w:r>
        <w:t xml:space="preserve">The Lead DSO </w:t>
      </w:r>
      <w:r w:rsidR="002A08E5">
        <w:t xml:space="preserve">is </w:t>
      </w:r>
      <w:r w:rsidR="0067607A">
        <w:t xml:space="preserve">supported by an external safeguarding consultant who provides technical advice and guidance </w:t>
      </w:r>
      <w:r w:rsidR="00E027A7">
        <w:t xml:space="preserve">to ensure that PEG is meeting all </w:t>
      </w:r>
      <w:r w:rsidR="0052226A">
        <w:t>statutory</w:t>
      </w:r>
      <w:r w:rsidR="00E027A7">
        <w:t xml:space="preserve"> o</w:t>
      </w:r>
      <w:r w:rsidR="0052226A">
        <w:t xml:space="preserve">bligations and </w:t>
      </w:r>
      <w:r w:rsidR="002A08E5">
        <w:t xml:space="preserve">follows </w:t>
      </w:r>
      <w:r w:rsidR="0052226A">
        <w:t xml:space="preserve">good practice. </w:t>
      </w:r>
    </w:p>
    <w:p w14:paraId="68FF2E9F" w14:textId="3F1F2C88" w:rsidR="00666DE1" w:rsidRDefault="00EE7026" w:rsidP="00875547">
      <w:r>
        <w:t xml:space="preserve">The Lead DSO chairs the PEG </w:t>
      </w:r>
      <w:r w:rsidR="00B85657">
        <w:t>Safeguarding Committee</w:t>
      </w:r>
      <w:r w:rsidR="007B6852">
        <w:t xml:space="preserve"> which comprises</w:t>
      </w:r>
      <w:r w:rsidR="004C5762">
        <w:t xml:space="preserve"> representatives from across </w:t>
      </w:r>
      <w:r>
        <w:t>the organisation including subsidiary businesses and corporate service departments.</w:t>
      </w:r>
      <w:r w:rsidR="004C5762">
        <w:t xml:space="preserve"> </w:t>
      </w:r>
      <w:r w:rsidR="00313784">
        <w:t xml:space="preserve"> The safeguarding committee is responsible for reviewing and evaluating current safeguarding practice across the organisation and ensur</w:t>
      </w:r>
      <w:r w:rsidR="00B13C28">
        <w:t>ing</w:t>
      </w:r>
      <w:r w:rsidR="00313784">
        <w:t xml:space="preserve"> tha</w:t>
      </w:r>
      <w:r w:rsidR="00B13C28">
        <w:t>t</w:t>
      </w:r>
      <w:r w:rsidR="00313784">
        <w:t xml:space="preserve"> the ethos/culture of safeguarding is fully embedded across PEG</w:t>
      </w:r>
      <w:r w:rsidR="00B13C28">
        <w:t xml:space="preserve">. </w:t>
      </w:r>
      <w:r w:rsidR="006407AC">
        <w:t xml:space="preserve">The external consultant attends </w:t>
      </w:r>
      <w:r w:rsidR="00B13C28">
        <w:t xml:space="preserve">the monthly meetings </w:t>
      </w:r>
      <w:r w:rsidR="006407AC">
        <w:t>to provide updates and advice on technical matters.</w:t>
      </w:r>
    </w:p>
    <w:p w14:paraId="29FC40C3" w14:textId="4168FD1E" w:rsidR="00E47E30" w:rsidRDefault="00E47E30" w:rsidP="00E47E30">
      <w:pPr>
        <w:pStyle w:val="Heading1"/>
      </w:pPr>
      <w:r>
        <w:lastRenderedPageBreak/>
        <w:t>References</w:t>
      </w:r>
    </w:p>
    <w:p w14:paraId="73C34748" w14:textId="5BD47FC5" w:rsidR="00E47E30" w:rsidRDefault="00AE0B4D" w:rsidP="00E47E30">
      <w:r>
        <w:t xml:space="preserve">PEG has a </w:t>
      </w:r>
      <w:r w:rsidR="009807EE">
        <w:t>range of policies that are linked to this one. These include, but are not limited to:</w:t>
      </w:r>
    </w:p>
    <w:p w14:paraId="02368B07" w14:textId="583F2322" w:rsidR="009807EE" w:rsidRDefault="00353AC1" w:rsidP="009807EE">
      <w:pPr>
        <w:pStyle w:val="ListParagraph"/>
      </w:pPr>
      <w:r>
        <w:t>PEG employee recruitment</w:t>
      </w:r>
      <w:r w:rsidR="004D6CDD">
        <w:t xml:space="preserve"> policy</w:t>
      </w:r>
    </w:p>
    <w:p w14:paraId="38B2CFF9" w14:textId="79FB7645" w:rsidR="00504764" w:rsidRDefault="00504764" w:rsidP="009807EE">
      <w:pPr>
        <w:pStyle w:val="ListParagraph"/>
      </w:pPr>
      <w:r>
        <w:t>DBS policy</w:t>
      </w:r>
    </w:p>
    <w:p w14:paraId="3EF52921" w14:textId="303E653B" w:rsidR="00504764" w:rsidRDefault="00504764" w:rsidP="009807EE">
      <w:pPr>
        <w:pStyle w:val="ListParagraph"/>
      </w:pPr>
      <w:r>
        <w:t>Inductions Policy</w:t>
      </w:r>
    </w:p>
    <w:p w14:paraId="3C8E7EA0" w14:textId="71358648" w:rsidR="00504764" w:rsidRDefault="0035110A" w:rsidP="009807EE">
      <w:pPr>
        <w:pStyle w:val="ListParagraph"/>
      </w:pPr>
      <w:r>
        <w:t>IT acceptable use policy</w:t>
      </w:r>
      <w:r w:rsidR="00C453AE">
        <w:t xml:space="preserve"> (including use of social media and telephones)</w:t>
      </w:r>
    </w:p>
    <w:p w14:paraId="2D6D7DFB" w14:textId="28859D5E" w:rsidR="00DD5E21" w:rsidRDefault="00DD5E21" w:rsidP="009807EE">
      <w:pPr>
        <w:pStyle w:val="ListParagraph"/>
      </w:pPr>
      <w:r>
        <w:t>Whistleblowing policy</w:t>
      </w:r>
    </w:p>
    <w:p w14:paraId="28F2D7F2" w14:textId="0BB15251" w:rsidR="00E53A33" w:rsidRDefault="00E53A33" w:rsidP="009807EE">
      <w:pPr>
        <w:pStyle w:val="ListParagraph"/>
      </w:pPr>
      <w:r>
        <w:t>B11 safeguarding children policy</w:t>
      </w:r>
    </w:p>
    <w:p w14:paraId="7FD01859" w14:textId="6A9546D1" w:rsidR="000C71CD" w:rsidRDefault="000C71CD" w:rsidP="0070662A">
      <w:pPr>
        <w:pStyle w:val="ListParagraph"/>
        <w:numPr>
          <w:ilvl w:val="0"/>
          <w:numId w:val="0"/>
        </w:numPr>
        <w:ind w:left="993"/>
      </w:pPr>
    </w:p>
    <w:p w14:paraId="20D8C597" w14:textId="3FC376A4" w:rsidR="00AF5CC4" w:rsidRDefault="002C7E32" w:rsidP="00AF5CC4">
      <w:r>
        <w:t>The procedures guiding the implementation of this policy are included in:</w:t>
      </w:r>
    </w:p>
    <w:p w14:paraId="48AB4BCB" w14:textId="7B68D00D" w:rsidR="002C7E32" w:rsidRDefault="002C7E32" w:rsidP="002C7E32">
      <w:pPr>
        <w:pStyle w:val="ListParagraph"/>
      </w:pPr>
      <w:r>
        <w:t>PEG safeguarding procedures</w:t>
      </w:r>
    </w:p>
    <w:p w14:paraId="7F0278F5" w14:textId="42980182" w:rsidR="002C7E32" w:rsidRDefault="002C7E32" w:rsidP="002C7E32">
      <w:pPr>
        <w:pStyle w:val="ListParagraph"/>
      </w:pPr>
      <w:r>
        <w:t>PEG safer recruitment procedures</w:t>
      </w:r>
    </w:p>
    <w:p w14:paraId="5C7EB5E3" w14:textId="5A822747" w:rsidR="007641EC" w:rsidRPr="00B206C9" w:rsidRDefault="007641EC" w:rsidP="002C7E32">
      <w:pPr>
        <w:pStyle w:val="ListParagraph"/>
      </w:pPr>
      <w:r w:rsidRPr="00B206C9">
        <w:t>Safeguarding committee terms of reference</w:t>
      </w:r>
    </w:p>
    <w:p w14:paraId="4E29A4BC" w14:textId="1ADF4111" w:rsidR="007641EC" w:rsidRPr="00B206C9" w:rsidRDefault="62C607BA" w:rsidP="002C7E32">
      <w:pPr>
        <w:pStyle w:val="ListParagraph"/>
      </w:pPr>
      <w:r w:rsidRPr="00B206C9">
        <w:t>Safeguarding procedures of subsidiary businesses</w:t>
      </w:r>
    </w:p>
    <w:p w14:paraId="3B567B49" w14:textId="79635CC7" w:rsidR="00931971" w:rsidRPr="00F046C1" w:rsidRDefault="00931971" w:rsidP="00767CD7">
      <w:pPr>
        <w:pStyle w:val="Heading1"/>
      </w:pPr>
      <w:r w:rsidRPr="00F046C1">
        <w:t>Useful contacts</w:t>
      </w:r>
    </w:p>
    <w:tbl>
      <w:tblPr>
        <w:tblStyle w:val="TableGrid"/>
        <w:tblW w:w="9067" w:type="dxa"/>
        <w:tblLook w:val="04A0" w:firstRow="1" w:lastRow="0" w:firstColumn="1" w:lastColumn="0" w:noHBand="0" w:noVBand="1"/>
      </w:tblPr>
      <w:tblGrid>
        <w:gridCol w:w="2996"/>
        <w:gridCol w:w="2102"/>
        <w:gridCol w:w="3969"/>
      </w:tblGrid>
      <w:tr w:rsidR="00767CD7" w14:paraId="11E1154B" w14:textId="77777777" w:rsidTr="0033128E">
        <w:trPr>
          <w:trHeight w:val="454"/>
        </w:trPr>
        <w:tc>
          <w:tcPr>
            <w:tcW w:w="2996" w:type="dxa"/>
            <w:vAlign w:val="center"/>
          </w:tcPr>
          <w:p w14:paraId="0C458A9D" w14:textId="77777777" w:rsidR="00767CD7" w:rsidRDefault="00767CD7" w:rsidP="00E20789">
            <w:pPr>
              <w:spacing w:after="0"/>
              <w:rPr>
                <w:rFonts w:ascii="Arial Black" w:hAnsi="Arial Black"/>
              </w:rPr>
            </w:pPr>
            <w:r>
              <w:rPr>
                <w:rFonts w:ascii="Arial Black" w:hAnsi="Arial Black"/>
              </w:rPr>
              <w:t xml:space="preserve">Role </w:t>
            </w:r>
          </w:p>
        </w:tc>
        <w:tc>
          <w:tcPr>
            <w:tcW w:w="2102" w:type="dxa"/>
            <w:vAlign w:val="center"/>
          </w:tcPr>
          <w:p w14:paraId="62E35803" w14:textId="77777777" w:rsidR="00767CD7" w:rsidRDefault="00767CD7" w:rsidP="00E20789">
            <w:pPr>
              <w:spacing w:after="0"/>
              <w:rPr>
                <w:rFonts w:ascii="Arial Black" w:hAnsi="Arial Black"/>
              </w:rPr>
            </w:pPr>
            <w:r>
              <w:rPr>
                <w:rFonts w:ascii="Arial Black" w:hAnsi="Arial Black"/>
              </w:rPr>
              <w:t xml:space="preserve">Name </w:t>
            </w:r>
          </w:p>
        </w:tc>
        <w:tc>
          <w:tcPr>
            <w:tcW w:w="3969" w:type="dxa"/>
            <w:vAlign w:val="center"/>
          </w:tcPr>
          <w:p w14:paraId="46B46705" w14:textId="77777777" w:rsidR="00767CD7" w:rsidRDefault="00767CD7" w:rsidP="00E20789">
            <w:pPr>
              <w:spacing w:after="0"/>
              <w:rPr>
                <w:rFonts w:ascii="Arial Black" w:hAnsi="Arial Black"/>
              </w:rPr>
            </w:pPr>
            <w:r>
              <w:rPr>
                <w:rFonts w:ascii="Arial Black" w:hAnsi="Arial Black"/>
              </w:rPr>
              <w:t xml:space="preserve">Contact details </w:t>
            </w:r>
          </w:p>
        </w:tc>
      </w:tr>
      <w:tr w:rsidR="00767CD7" w14:paraId="3C600BCA" w14:textId="77777777" w:rsidTr="0033128E">
        <w:tc>
          <w:tcPr>
            <w:tcW w:w="2996" w:type="dxa"/>
          </w:tcPr>
          <w:p w14:paraId="1843F3CE" w14:textId="77777777" w:rsidR="00767CD7" w:rsidRPr="00503250" w:rsidRDefault="00767CD7" w:rsidP="00D72125">
            <w:r w:rsidRPr="00503250">
              <w:t xml:space="preserve">PEG </w:t>
            </w:r>
            <w:proofErr w:type="gramStart"/>
            <w:r>
              <w:t>Lead</w:t>
            </w:r>
            <w:proofErr w:type="gramEnd"/>
            <w:r>
              <w:t xml:space="preserve"> </w:t>
            </w:r>
            <w:r w:rsidRPr="00503250">
              <w:t>Designated Safeguarding Officer</w:t>
            </w:r>
          </w:p>
        </w:tc>
        <w:tc>
          <w:tcPr>
            <w:tcW w:w="2102" w:type="dxa"/>
          </w:tcPr>
          <w:p w14:paraId="01ECE228" w14:textId="24F22296" w:rsidR="00767CD7" w:rsidRPr="00503250" w:rsidRDefault="00C1331E" w:rsidP="00D72125">
            <w:r>
              <w:t>Mark Allison</w:t>
            </w:r>
          </w:p>
        </w:tc>
        <w:tc>
          <w:tcPr>
            <w:tcW w:w="3969" w:type="dxa"/>
          </w:tcPr>
          <w:p w14:paraId="3B66EA27" w14:textId="77777777" w:rsidR="00767CD7" w:rsidRDefault="00767CD7" w:rsidP="004B4A44">
            <w:pPr>
              <w:pStyle w:val="NoSpacing"/>
            </w:pPr>
            <w:r w:rsidRPr="00503250">
              <w:t>01953 499040</w:t>
            </w:r>
          </w:p>
          <w:p w14:paraId="77ACD479" w14:textId="109F60AB" w:rsidR="00F42810" w:rsidRPr="00503250" w:rsidRDefault="00DD7010" w:rsidP="00D72125">
            <w:hyperlink r:id="rId27" w:history="1">
              <w:r w:rsidR="00C1331E" w:rsidRPr="00A25073">
                <w:rPr>
                  <w:rStyle w:val="Hyperlink"/>
                </w:rPr>
                <w:t>mallison@premier-education.com</w:t>
              </w:r>
            </w:hyperlink>
            <w:r w:rsidR="004B4A44">
              <w:t xml:space="preserve"> </w:t>
            </w:r>
          </w:p>
        </w:tc>
      </w:tr>
      <w:tr w:rsidR="00767CD7" w14:paraId="459F1828" w14:textId="77777777" w:rsidTr="0033128E">
        <w:tc>
          <w:tcPr>
            <w:tcW w:w="2996" w:type="dxa"/>
          </w:tcPr>
          <w:p w14:paraId="4BB10917" w14:textId="77777777" w:rsidR="00767CD7" w:rsidRPr="00503250" w:rsidRDefault="00767CD7" w:rsidP="004B4A44">
            <w:pPr>
              <w:pStyle w:val="NoSpacing"/>
            </w:pPr>
            <w:r w:rsidRPr="00503250">
              <w:t>Head of HR and Facilities</w:t>
            </w:r>
          </w:p>
          <w:p w14:paraId="61B6A6D9" w14:textId="77777777" w:rsidR="00767CD7" w:rsidRPr="00503250" w:rsidRDefault="00767CD7" w:rsidP="004B4A44">
            <w:pPr>
              <w:pStyle w:val="NoSpacing"/>
            </w:pPr>
            <w:r w:rsidRPr="00503250">
              <w:t>PEG Designated Safeguarding Officer</w:t>
            </w:r>
          </w:p>
        </w:tc>
        <w:tc>
          <w:tcPr>
            <w:tcW w:w="2102" w:type="dxa"/>
          </w:tcPr>
          <w:p w14:paraId="372BB776" w14:textId="77777777" w:rsidR="00767CD7" w:rsidRPr="00503250" w:rsidRDefault="00767CD7" w:rsidP="004B4A44">
            <w:pPr>
              <w:pStyle w:val="NoSpacing"/>
            </w:pPr>
            <w:r w:rsidRPr="00503250">
              <w:t>Amy Burdett</w:t>
            </w:r>
          </w:p>
        </w:tc>
        <w:tc>
          <w:tcPr>
            <w:tcW w:w="3969" w:type="dxa"/>
          </w:tcPr>
          <w:p w14:paraId="232A0189" w14:textId="77777777" w:rsidR="00767CD7" w:rsidRPr="00503250" w:rsidRDefault="00767CD7" w:rsidP="004B4A44">
            <w:pPr>
              <w:pStyle w:val="NoSpacing"/>
            </w:pPr>
            <w:r w:rsidRPr="00503250">
              <w:t>01953 499040</w:t>
            </w:r>
          </w:p>
          <w:p w14:paraId="1D89AC2E" w14:textId="66108BAA" w:rsidR="00767CD7" w:rsidRPr="00503250" w:rsidRDefault="00DD7010" w:rsidP="004B4A44">
            <w:pPr>
              <w:pStyle w:val="NoSpacing"/>
            </w:pPr>
            <w:hyperlink r:id="rId28" w:history="1">
              <w:r w:rsidR="004B4A44" w:rsidRPr="009741E7">
                <w:rPr>
                  <w:rStyle w:val="Hyperlink"/>
                </w:rPr>
                <w:t>aburdett@premier-education.com</w:t>
              </w:r>
            </w:hyperlink>
            <w:r w:rsidR="004B4A44">
              <w:t xml:space="preserve"> </w:t>
            </w:r>
          </w:p>
        </w:tc>
      </w:tr>
      <w:tr w:rsidR="00F42810" w14:paraId="759FB070" w14:textId="77777777" w:rsidTr="0033128E">
        <w:tc>
          <w:tcPr>
            <w:tcW w:w="2996" w:type="dxa"/>
          </w:tcPr>
          <w:p w14:paraId="34617A1A" w14:textId="77777777" w:rsidR="00F42810" w:rsidRPr="002328D1" w:rsidRDefault="00F42810" w:rsidP="004B4A44">
            <w:pPr>
              <w:pStyle w:val="NoSpacing"/>
              <w:rPr>
                <w:b/>
                <w:bCs/>
              </w:rPr>
            </w:pPr>
            <w:r w:rsidRPr="002328D1">
              <w:t xml:space="preserve">Premier Sports </w:t>
            </w:r>
          </w:p>
          <w:p w14:paraId="036EA042" w14:textId="097576F4" w:rsidR="00F42810" w:rsidRDefault="00F42810" w:rsidP="004B4A44">
            <w:pPr>
              <w:pStyle w:val="NoSpacing"/>
              <w:rPr>
                <w:rFonts w:ascii="Arial Black" w:hAnsi="Arial Black"/>
              </w:rPr>
            </w:pPr>
            <w:r w:rsidRPr="002328D1">
              <w:t xml:space="preserve">Designated Safeguarding Officer </w:t>
            </w:r>
          </w:p>
        </w:tc>
        <w:tc>
          <w:tcPr>
            <w:tcW w:w="2102" w:type="dxa"/>
          </w:tcPr>
          <w:p w14:paraId="4606C2C4" w14:textId="3DC1BB62" w:rsidR="00F42810" w:rsidRDefault="00C1331E" w:rsidP="004B4A44">
            <w:pPr>
              <w:pStyle w:val="NoSpacing"/>
              <w:rPr>
                <w:rFonts w:ascii="Arial Black" w:hAnsi="Arial Black"/>
              </w:rPr>
            </w:pPr>
            <w:r>
              <w:t>Kate Fraser</w:t>
            </w:r>
            <w:r w:rsidR="00F42810" w:rsidRPr="002328D1">
              <w:t xml:space="preserve"> </w:t>
            </w:r>
          </w:p>
        </w:tc>
        <w:tc>
          <w:tcPr>
            <w:tcW w:w="3969" w:type="dxa"/>
          </w:tcPr>
          <w:p w14:paraId="7DE4CDDB" w14:textId="77777777" w:rsidR="00F42810" w:rsidRPr="002328D1" w:rsidRDefault="00F42810" w:rsidP="004B4A44">
            <w:pPr>
              <w:pStyle w:val="NoSpacing"/>
              <w:rPr>
                <w:b/>
                <w:bCs/>
              </w:rPr>
            </w:pPr>
            <w:r w:rsidRPr="002328D1">
              <w:t>01953 499040</w:t>
            </w:r>
          </w:p>
          <w:p w14:paraId="4DBA5028" w14:textId="7697F6AA" w:rsidR="00F42810" w:rsidRPr="002328D1" w:rsidRDefault="00DD7010" w:rsidP="004B4A44">
            <w:pPr>
              <w:pStyle w:val="NoSpacing"/>
              <w:rPr>
                <w:b/>
                <w:bCs/>
              </w:rPr>
            </w:pPr>
            <w:hyperlink r:id="rId29" w:history="1">
              <w:r w:rsidR="00C1331E" w:rsidRPr="00A25073">
                <w:rPr>
                  <w:rStyle w:val="Hyperlink"/>
                </w:rPr>
                <w:t>kfraser@premier-education.com</w:t>
              </w:r>
            </w:hyperlink>
          </w:p>
          <w:p w14:paraId="0C6ABB4A" w14:textId="77777777" w:rsidR="00F42810" w:rsidRDefault="00F42810" w:rsidP="004B4A44">
            <w:pPr>
              <w:pStyle w:val="NoSpacing"/>
              <w:rPr>
                <w:rFonts w:ascii="Arial Black" w:hAnsi="Arial Black"/>
              </w:rPr>
            </w:pPr>
          </w:p>
        </w:tc>
      </w:tr>
      <w:tr w:rsidR="00307385" w14:paraId="1372E19A" w14:textId="77777777" w:rsidTr="0033128E">
        <w:tc>
          <w:tcPr>
            <w:tcW w:w="2996" w:type="dxa"/>
          </w:tcPr>
          <w:p w14:paraId="21BD7E89" w14:textId="75ACBA32" w:rsidR="00307385" w:rsidRPr="002328D1" w:rsidRDefault="00410B0D" w:rsidP="004B4A44">
            <w:pPr>
              <w:pStyle w:val="NoSpacing"/>
            </w:pPr>
            <w:r>
              <w:t>Premier Sports Deputy Designated Safeguarding Officer</w:t>
            </w:r>
          </w:p>
        </w:tc>
        <w:tc>
          <w:tcPr>
            <w:tcW w:w="2102" w:type="dxa"/>
          </w:tcPr>
          <w:p w14:paraId="7DAC1BD7" w14:textId="0608E5FD" w:rsidR="00307385" w:rsidRDefault="00410B0D" w:rsidP="004B4A44">
            <w:pPr>
              <w:pStyle w:val="NoSpacing"/>
            </w:pPr>
            <w:r>
              <w:t>Liam Anderson</w:t>
            </w:r>
          </w:p>
        </w:tc>
        <w:tc>
          <w:tcPr>
            <w:tcW w:w="3969" w:type="dxa"/>
          </w:tcPr>
          <w:p w14:paraId="6B893000" w14:textId="77777777" w:rsidR="00307385" w:rsidRDefault="00410B0D" w:rsidP="004B4A44">
            <w:pPr>
              <w:pStyle w:val="NoSpacing"/>
            </w:pPr>
            <w:r>
              <w:t>01953 4990</w:t>
            </w:r>
            <w:r w:rsidR="001D6A36">
              <w:t>40</w:t>
            </w:r>
          </w:p>
          <w:p w14:paraId="4EB511A6" w14:textId="4FA584BF" w:rsidR="001D6A36" w:rsidRPr="002328D1" w:rsidRDefault="00DD7010" w:rsidP="004B4A44">
            <w:pPr>
              <w:pStyle w:val="NoSpacing"/>
            </w:pPr>
            <w:hyperlink r:id="rId30" w:history="1">
              <w:r w:rsidR="001D6A36" w:rsidRPr="00335D82">
                <w:rPr>
                  <w:rStyle w:val="Hyperlink"/>
                </w:rPr>
                <w:t>landerson@premier-education.com</w:t>
              </w:r>
            </w:hyperlink>
            <w:r w:rsidR="001D6A36">
              <w:t xml:space="preserve"> </w:t>
            </w:r>
          </w:p>
        </w:tc>
      </w:tr>
    </w:tbl>
    <w:p w14:paraId="2AD67C42" w14:textId="77777777" w:rsidR="00E53A33" w:rsidRDefault="00E53A33" w:rsidP="00E20789">
      <w:pPr>
        <w:spacing w:after="0"/>
      </w:pPr>
    </w:p>
    <w:tbl>
      <w:tblPr>
        <w:tblStyle w:val="TableGrid"/>
        <w:tblW w:w="9067" w:type="dxa"/>
        <w:tblLook w:val="04A0" w:firstRow="1" w:lastRow="0" w:firstColumn="1" w:lastColumn="0" w:noHBand="0" w:noVBand="1"/>
      </w:tblPr>
      <w:tblGrid>
        <w:gridCol w:w="2996"/>
        <w:gridCol w:w="2996"/>
        <w:gridCol w:w="3075"/>
      </w:tblGrid>
      <w:tr w:rsidR="00FB10A3" w:rsidRPr="003F6B88" w14:paraId="70FEC931" w14:textId="7FA1E346" w:rsidTr="0033128E">
        <w:trPr>
          <w:trHeight w:val="454"/>
        </w:trPr>
        <w:tc>
          <w:tcPr>
            <w:tcW w:w="9067" w:type="dxa"/>
            <w:gridSpan w:val="3"/>
            <w:vAlign w:val="center"/>
          </w:tcPr>
          <w:p w14:paraId="0A40BF7D" w14:textId="26FB59FE" w:rsidR="00FB10A3" w:rsidRPr="00E20789" w:rsidRDefault="00E53A33" w:rsidP="00E20789">
            <w:pPr>
              <w:spacing w:after="0"/>
              <w:rPr>
                <w:b/>
                <w:bCs/>
              </w:rPr>
            </w:pPr>
            <w:r w:rsidRPr="00E20789">
              <w:rPr>
                <w:b/>
                <w:bCs/>
              </w:rPr>
              <w:t xml:space="preserve">External </w:t>
            </w:r>
            <w:r w:rsidR="00E20789" w:rsidRPr="00E20789">
              <w:rPr>
                <w:b/>
                <w:bCs/>
              </w:rPr>
              <w:t>agencies</w:t>
            </w:r>
          </w:p>
        </w:tc>
      </w:tr>
      <w:tr w:rsidR="00F42810" w:rsidRPr="003F6B88" w14:paraId="42AB1554" w14:textId="77777777" w:rsidTr="0033128E">
        <w:tc>
          <w:tcPr>
            <w:tcW w:w="2996" w:type="dxa"/>
          </w:tcPr>
          <w:p w14:paraId="79795223" w14:textId="68437593" w:rsidR="00F42810" w:rsidRPr="003F6B88" w:rsidRDefault="00BE18FC" w:rsidP="004B4A44">
            <w:pPr>
              <w:pStyle w:val="NoSpacing"/>
            </w:pPr>
            <w:r>
              <w:t>NSPCC Helpline</w:t>
            </w:r>
            <w:r w:rsidR="00F42810" w:rsidRPr="003F6B88">
              <w:t xml:space="preserve"> </w:t>
            </w:r>
          </w:p>
        </w:tc>
        <w:tc>
          <w:tcPr>
            <w:tcW w:w="6071" w:type="dxa"/>
            <w:gridSpan w:val="2"/>
          </w:tcPr>
          <w:p w14:paraId="3E50F3F0" w14:textId="47E02ED2" w:rsidR="00F42810" w:rsidRPr="003F6B88" w:rsidRDefault="00BE18FC" w:rsidP="004B4A44">
            <w:pPr>
              <w:pStyle w:val="NoSpacing"/>
            </w:pPr>
            <w:r>
              <w:t>0808 800 5000</w:t>
            </w:r>
          </w:p>
        </w:tc>
      </w:tr>
      <w:tr w:rsidR="00F42810" w:rsidRPr="003F6B88" w14:paraId="7953E46F" w14:textId="77777777" w:rsidTr="0033128E">
        <w:tc>
          <w:tcPr>
            <w:tcW w:w="2996" w:type="dxa"/>
          </w:tcPr>
          <w:p w14:paraId="385E1ADF" w14:textId="64376B73" w:rsidR="00F42810" w:rsidRPr="003F6B88" w:rsidRDefault="00F42810" w:rsidP="004B4A44">
            <w:pPr>
              <w:pStyle w:val="NoSpacing"/>
            </w:pPr>
            <w:r w:rsidRPr="003F6B88">
              <w:t>Children’s Services (24 hours)</w:t>
            </w:r>
            <w:r w:rsidRPr="003F6B88">
              <w:tab/>
            </w:r>
            <w:r w:rsidRPr="003F6B88">
              <w:tab/>
            </w:r>
            <w:r w:rsidRPr="003F6B88">
              <w:tab/>
            </w:r>
          </w:p>
        </w:tc>
        <w:tc>
          <w:tcPr>
            <w:tcW w:w="6071" w:type="dxa"/>
            <w:gridSpan w:val="2"/>
          </w:tcPr>
          <w:p w14:paraId="0D39B14F" w14:textId="77777777" w:rsidR="00F42810" w:rsidRPr="003F6B88" w:rsidRDefault="00F42810" w:rsidP="004B4A44">
            <w:pPr>
              <w:pStyle w:val="NoSpacing"/>
            </w:pPr>
            <w:r w:rsidRPr="003F6B88">
              <w:t>0344 800 8021</w:t>
            </w:r>
          </w:p>
        </w:tc>
      </w:tr>
      <w:tr w:rsidR="00F42810" w:rsidRPr="003F6B88" w14:paraId="20F567A4" w14:textId="77777777" w:rsidTr="0033128E">
        <w:tc>
          <w:tcPr>
            <w:tcW w:w="2996" w:type="dxa"/>
          </w:tcPr>
          <w:p w14:paraId="226F7422" w14:textId="5D97C1B4" w:rsidR="00F42810" w:rsidRPr="003F6B88" w:rsidRDefault="00F42810" w:rsidP="004B4A44">
            <w:pPr>
              <w:pStyle w:val="NoSpacing"/>
            </w:pPr>
            <w:r w:rsidRPr="003F6B88">
              <w:t>Children’s Advice and Duty Service</w:t>
            </w:r>
          </w:p>
        </w:tc>
        <w:tc>
          <w:tcPr>
            <w:tcW w:w="2996" w:type="dxa"/>
          </w:tcPr>
          <w:p w14:paraId="28C6EEEE" w14:textId="77777777" w:rsidR="00F42810" w:rsidRPr="003F6B88" w:rsidRDefault="00F42810" w:rsidP="004B4A44">
            <w:pPr>
              <w:pStyle w:val="NoSpacing"/>
            </w:pPr>
            <w:r w:rsidRPr="003F6B88">
              <w:t>Norfolk Safeguarding Children Board (NSCB)</w:t>
            </w:r>
          </w:p>
        </w:tc>
        <w:tc>
          <w:tcPr>
            <w:tcW w:w="3075" w:type="dxa"/>
          </w:tcPr>
          <w:p w14:paraId="4DB87F89" w14:textId="2DA2E140" w:rsidR="00F42810" w:rsidRDefault="00DD7010" w:rsidP="004B4A44">
            <w:pPr>
              <w:pStyle w:val="NoSpacing"/>
            </w:pPr>
            <w:hyperlink r:id="rId31" w:history="1">
              <w:r w:rsidR="00316F7E" w:rsidRPr="009741E7">
                <w:rPr>
                  <w:rStyle w:val="Hyperlink"/>
                </w:rPr>
                <w:t>www.norfolklscb.org</w:t>
              </w:r>
            </w:hyperlink>
          </w:p>
          <w:p w14:paraId="72C8EB3D" w14:textId="17485A2F" w:rsidR="00316F7E" w:rsidRPr="003F6B88" w:rsidRDefault="00316F7E" w:rsidP="004B4A44">
            <w:pPr>
              <w:pStyle w:val="NoSpacing"/>
            </w:pPr>
          </w:p>
        </w:tc>
      </w:tr>
      <w:tr w:rsidR="00F42810" w:rsidRPr="003F6B88" w14:paraId="11940DC4" w14:textId="77777777" w:rsidTr="0033128E">
        <w:trPr>
          <w:trHeight w:val="606"/>
        </w:trPr>
        <w:tc>
          <w:tcPr>
            <w:tcW w:w="2996" w:type="dxa"/>
          </w:tcPr>
          <w:p w14:paraId="0195C863" w14:textId="681546FF" w:rsidR="00F42810" w:rsidRPr="003F6B88" w:rsidRDefault="00F42810" w:rsidP="004B4A44">
            <w:pPr>
              <w:pStyle w:val="NoSpacing"/>
            </w:pPr>
            <w:r w:rsidRPr="003F6B88">
              <w:lastRenderedPageBreak/>
              <w:t>Local Authority Safeguarding contact</w:t>
            </w:r>
          </w:p>
        </w:tc>
        <w:tc>
          <w:tcPr>
            <w:tcW w:w="2996" w:type="dxa"/>
          </w:tcPr>
          <w:p w14:paraId="6A352E37" w14:textId="77777777" w:rsidR="00F42810" w:rsidRPr="003F6B88" w:rsidRDefault="00F42810" w:rsidP="004B4A44">
            <w:pPr>
              <w:pStyle w:val="NoSpacing"/>
            </w:pPr>
          </w:p>
        </w:tc>
        <w:tc>
          <w:tcPr>
            <w:tcW w:w="3075" w:type="dxa"/>
          </w:tcPr>
          <w:p w14:paraId="153AF34A" w14:textId="77777777" w:rsidR="00F42810" w:rsidRPr="003F6B88" w:rsidRDefault="00F42810" w:rsidP="004B4A44">
            <w:pPr>
              <w:pStyle w:val="NoSpacing"/>
            </w:pPr>
            <w:r w:rsidRPr="003F6B88">
              <w:t>01603 223473</w:t>
            </w:r>
          </w:p>
        </w:tc>
      </w:tr>
      <w:tr w:rsidR="00F42810" w:rsidRPr="00363D8C" w14:paraId="488CFCF7" w14:textId="77777777" w:rsidTr="0033128E">
        <w:trPr>
          <w:trHeight w:val="864"/>
        </w:trPr>
        <w:tc>
          <w:tcPr>
            <w:tcW w:w="2996" w:type="dxa"/>
          </w:tcPr>
          <w:p w14:paraId="77E0CE4C" w14:textId="1351A2E5" w:rsidR="00F42810" w:rsidRPr="00363D8C" w:rsidRDefault="00F42810" w:rsidP="004B4A44">
            <w:pPr>
              <w:pStyle w:val="NoSpacing"/>
            </w:pPr>
            <w:r w:rsidRPr="003F6B88">
              <w:t>Local Authority Designated Officers (LADO)</w:t>
            </w:r>
          </w:p>
        </w:tc>
        <w:tc>
          <w:tcPr>
            <w:tcW w:w="2996" w:type="dxa"/>
          </w:tcPr>
          <w:p w14:paraId="06573F5C" w14:textId="77777777" w:rsidR="00F42810" w:rsidRPr="00363D8C" w:rsidRDefault="00F42810" w:rsidP="004B4A44">
            <w:pPr>
              <w:pStyle w:val="NoSpacing"/>
            </w:pPr>
            <w:r w:rsidRPr="00363D8C">
              <w:t>Safer Programme</w:t>
            </w:r>
          </w:p>
        </w:tc>
        <w:tc>
          <w:tcPr>
            <w:tcW w:w="3075" w:type="dxa"/>
          </w:tcPr>
          <w:p w14:paraId="5C2668BD" w14:textId="77777777" w:rsidR="00F42810" w:rsidRPr="00363D8C" w:rsidRDefault="00F42810" w:rsidP="004B4A44">
            <w:pPr>
              <w:pStyle w:val="NoSpacing"/>
            </w:pPr>
            <w:r w:rsidRPr="00363D8C">
              <w:t>01603 228966</w:t>
            </w:r>
          </w:p>
        </w:tc>
      </w:tr>
      <w:tr w:rsidR="00F42810" w:rsidRPr="003F6B88" w14:paraId="5A216903" w14:textId="77777777" w:rsidTr="0033128E">
        <w:tc>
          <w:tcPr>
            <w:tcW w:w="2996" w:type="dxa"/>
          </w:tcPr>
          <w:p w14:paraId="63D1758E" w14:textId="14E781A4" w:rsidR="00F42810" w:rsidRPr="003F6B88" w:rsidRDefault="00FB10A3" w:rsidP="00E20789">
            <w:pPr>
              <w:spacing w:after="0"/>
            </w:pPr>
            <w:r w:rsidRPr="003F6B88">
              <w:t>Police contact details</w:t>
            </w:r>
          </w:p>
        </w:tc>
        <w:tc>
          <w:tcPr>
            <w:tcW w:w="6071" w:type="dxa"/>
            <w:gridSpan w:val="2"/>
          </w:tcPr>
          <w:p w14:paraId="7597C304" w14:textId="77777777" w:rsidR="00F42810" w:rsidRPr="003F6B88" w:rsidRDefault="00F42810" w:rsidP="00E20789">
            <w:pPr>
              <w:spacing w:after="0"/>
            </w:pPr>
            <w:r w:rsidRPr="003F6B88">
              <w:t>Norfolk Police 101</w:t>
            </w:r>
          </w:p>
        </w:tc>
      </w:tr>
      <w:tr w:rsidR="00F42810" w:rsidRPr="003F6B88" w14:paraId="5C524D39" w14:textId="77777777" w:rsidTr="0033128E">
        <w:tc>
          <w:tcPr>
            <w:tcW w:w="2996" w:type="dxa"/>
          </w:tcPr>
          <w:p w14:paraId="415883A2" w14:textId="614A197A" w:rsidR="00F42810" w:rsidRPr="003F6B88" w:rsidRDefault="00FB10A3" w:rsidP="00FB10A3">
            <w:pPr>
              <w:pStyle w:val="NoSpacing"/>
            </w:pPr>
            <w:r>
              <w:t>Norfolk and Waveney CCG</w:t>
            </w:r>
            <w:r>
              <w:tab/>
            </w:r>
            <w:r>
              <w:tab/>
            </w:r>
          </w:p>
        </w:tc>
        <w:tc>
          <w:tcPr>
            <w:tcW w:w="6071" w:type="dxa"/>
            <w:gridSpan w:val="2"/>
          </w:tcPr>
          <w:p w14:paraId="5F410743" w14:textId="77777777" w:rsidR="00F42810" w:rsidRDefault="00FB10A3" w:rsidP="00FB10A3">
            <w:pPr>
              <w:pStyle w:val="NoSpacing"/>
            </w:pPr>
            <w:r>
              <w:t>01603 595857</w:t>
            </w:r>
          </w:p>
          <w:p w14:paraId="7BBEA87A" w14:textId="5CC08428" w:rsidR="00FB10A3" w:rsidRPr="003F6B88" w:rsidRDefault="00DD7010" w:rsidP="00FB10A3">
            <w:pPr>
              <w:pStyle w:val="NoSpacing"/>
            </w:pPr>
            <w:hyperlink r:id="rId32" w:history="1">
              <w:r w:rsidR="00FB10A3" w:rsidRPr="00B552BE">
                <w:rPr>
                  <w:rStyle w:val="Hyperlink"/>
                </w:rPr>
                <w:t>nwccg.complaintsservice@nhs.net</w:t>
              </w:r>
            </w:hyperlink>
          </w:p>
        </w:tc>
      </w:tr>
    </w:tbl>
    <w:p w14:paraId="310D55E3" w14:textId="77777777" w:rsidR="00C73DA0" w:rsidRPr="00F046C1" w:rsidRDefault="00C73DA0" w:rsidP="00CA7AE8"/>
    <w:p w14:paraId="757EE268" w14:textId="77777777" w:rsidR="00C73DA0" w:rsidRPr="00F046C1" w:rsidRDefault="00C73DA0" w:rsidP="00D119C0">
      <w:pPr>
        <w:pStyle w:val="Heading1"/>
      </w:pPr>
      <w:r w:rsidRPr="00F046C1">
        <w:t>History</w:t>
      </w:r>
      <w:r w:rsidRPr="00F046C1">
        <w:tab/>
      </w:r>
    </w:p>
    <w:tbl>
      <w:tblPr>
        <w:tblStyle w:val="TableGrid"/>
        <w:tblW w:w="9067" w:type="dxa"/>
        <w:tblLayout w:type="fixed"/>
        <w:tblLook w:val="04A0" w:firstRow="1" w:lastRow="0" w:firstColumn="1" w:lastColumn="0" w:noHBand="0" w:noVBand="1"/>
      </w:tblPr>
      <w:tblGrid>
        <w:gridCol w:w="1408"/>
        <w:gridCol w:w="1410"/>
        <w:gridCol w:w="4548"/>
        <w:gridCol w:w="1701"/>
      </w:tblGrid>
      <w:tr w:rsidR="00C73DA0" w:rsidRPr="00F046C1" w14:paraId="28AA1884" w14:textId="77777777" w:rsidTr="0033128E">
        <w:tc>
          <w:tcPr>
            <w:tcW w:w="1408" w:type="dxa"/>
          </w:tcPr>
          <w:p w14:paraId="1FC0B59B" w14:textId="77777777" w:rsidR="00C73DA0" w:rsidRPr="00AA2FEA" w:rsidRDefault="00C73DA0" w:rsidP="00AA2FEA">
            <w:pPr>
              <w:pStyle w:val="NoSpacing"/>
              <w:rPr>
                <w:b/>
                <w:bCs/>
              </w:rPr>
            </w:pPr>
            <w:r w:rsidRPr="00AA2FEA">
              <w:rPr>
                <w:b/>
                <w:bCs/>
              </w:rPr>
              <w:t>Date</w:t>
            </w:r>
          </w:p>
        </w:tc>
        <w:tc>
          <w:tcPr>
            <w:tcW w:w="1410" w:type="dxa"/>
          </w:tcPr>
          <w:p w14:paraId="3F03BEAB" w14:textId="77777777" w:rsidR="00C73DA0" w:rsidRPr="00AA2FEA" w:rsidRDefault="00C73DA0" w:rsidP="00AA2FEA">
            <w:pPr>
              <w:pStyle w:val="NoSpacing"/>
              <w:rPr>
                <w:b/>
                <w:bCs/>
              </w:rPr>
            </w:pPr>
            <w:r w:rsidRPr="00AA2FEA">
              <w:rPr>
                <w:b/>
                <w:bCs/>
              </w:rPr>
              <w:t>Version No</w:t>
            </w:r>
          </w:p>
        </w:tc>
        <w:tc>
          <w:tcPr>
            <w:tcW w:w="4548" w:type="dxa"/>
          </w:tcPr>
          <w:p w14:paraId="0DB68B47" w14:textId="77777777" w:rsidR="00C73DA0" w:rsidRPr="00AA2FEA" w:rsidRDefault="00C73DA0" w:rsidP="00AA2FEA">
            <w:pPr>
              <w:pStyle w:val="NoSpacing"/>
              <w:rPr>
                <w:b/>
                <w:bCs/>
              </w:rPr>
            </w:pPr>
            <w:r w:rsidRPr="00AA2FEA">
              <w:rPr>
                <w:b/>
                <w:bCs/>
              </w:rPr>
              <w:t>Reason for change</w:t>
            </w:r>
          </w:p>
        </w:tc>
        <w:tc>
          <w:tcPr>
            <w:tcW w:w="1701" w:type="dxa"/>
          </w:tcPr>
          <w:p w14:paraId="2F09DE83" w14:textId="77777777" w:rsidR="00C73DA0" w:rsidRPr="00AA2FEA" w:rsidRDefault="00C73DA0" w:rsidP="00AA2FEA">
            <w:pPr>
              <w:pStyle w:val="NoSpacing"/>
              <w:rPr>
                <w:b/>
                <w:bCs/>
              </w:rPr>
            </w:pPr>
            <w:r w:rsidRPr="00AA2FEA">
              <w:rPr>
                <w:b/>
                <w:bCs/>
              </w:rPr>
              <w:t>Author</w:t>
            </w:r>
          </w:p>
        </w:tc>
      </w:tr>
      <w:tr w:rsidR="00C73DA0" w:rsidRPr="00F046C1" w14:paraId="5130ABA1" w14:textId="77777777" w:rsidTr="0033128E">
        <w:tc>
          <w:tcPr>
            <w:tcW w:w="1408" w:type="dxa"/>
          </w:tcPr>
          <w:p w14:paraId="38CE8A9F" w14:textId="5E539126" w:rsidR="00C73DA0" w:rsidRPr="00F046C1" w:rsidRDefault="00C1331E" w:rsidP="00AA2FEA">
            <w:pPr>
              <w:pStyle w:val="NoSpacing"/>
            </w:pPr>
            <w:r>
              <w:t>30</w:t>
            </w:r>
            <w:r w:rsidR="00E212FA">
              <w:t>/07/21</w:t>
            </w:r>
          </w:p>
        </w:tc>
        <w:tc>
          <w:tcPr>
            <w:tcW w:w="1410" w:type="dxa"/>
          </w:tcPr>
          <w:p w14:paraId="72A495F9" w14:textId="745B9452" w:rsidR="00C73DA0" w:rsidRPr="00F046C1" w:rsidRDefault="0091273C" w:rsidP="00AA2FEA">
            <w:pPr>
              <w:pStyle w:val="NoSpacing"/>
            </w:pPr>
            <w:r>
              <w:t>1.</w:t>
            </w:r>
            <w:r w:rsidR="00C1331E">
              <w:t>0</w:t>
            </w:r>
          </w:p>
        </w:tc>
        <w:tc>
          <w:tcPr>
            <w:tcW w:w="4548" w:type="dxa"/>
          </w:tcPr>
          <w:p w14:paraId="20EC7BBB" w14:textId="521AC73C" w:rsidR="00C73DA0" w:rsidRPr="00F046C1" w:rsidRDefault="00E212FA" w:rsidP="00AA2FEA">
            <w:pPr>
              <w:pStyle w:val="NoSpacing"/>
            </w:pPr>
            <w:r>
              <w:t>Approved by PEG board</w:t>
            </w:r>
          </w:p>
        </w:tc>
        <w:tc>
          <w:tcPr>
            <w:tcW w:w="1701" w:type="dxa"/>
          </w:tcPr>
          <w:p w14:paraId="3EA4BE98" w14:textId="685A1A8B" w:rsidR="00C73DA0" w:rsidRPr="00F046C1" w:rsidRDefault="00C73DA0" w:rsidP="00AA2FEA">
            <w:pPr>
              <w:pStyle w:val="NoSpacing"/>
            </w:pPr>
          </w:p>
        </w:tc>
      </w:tr>
      <w:tr w:rsidR="00C73DA0" w:rsidRPr="00F046C1" w14:paraId="57B7B6F2" w14:textId="77777777" w:rsidTr="0033128E">
        <w:tc>
          <w:tcPr>
            <w:tcW w:w="1408" w:type="dxa"/>
          </w:tcPr>
          <w:p w14:paraId="1D305344" w14:textId="5AA833D6" w:rsidR="00C73DA0" w:rsidRPr="00F046C1" w:rsidRDefault="00E212FA" w:rsidP="00AA2FEA">
            <w:pPr>
              <w:pStyle w:val="NoSpacing"/>
            </w:pPr>
            <w:r>
              <w:t>16/11/21</w:t>
            </w:r>
          </w:p>
        </w:tc>
        <w:tc>
          <w:tcPr>
            <w:tcW w:w="1410" w:type="dxa"/>
          </w:tcPr>
          <w:p w14:paraId="61F70C73" w14:textId="0D69B72D" w:rsidR="00C73DA0" w:rsidRPr="00F046C1" w:rsidRDefault="0091273C" w:rsidP="00AA2FEA">
            <w:pPr>
              <w:pStyle w:val="NoSpacing"/>
            </w:pPr>
            <w:r>
              <w:t>1.</w:t>
            </w:r>
            <w:r w:rsidR="00E212FA">
              <w:t>1</w:t>
            </w:r>
          </w:p>
        </w:tc>
        <w:tc>
          <w:tcPr>
            <w:tcW w:w="4548" w:type="dxa"/>
          </w:tcPr>
          <w:p w14:paraId="5DA5932F" w14:textId="234F0D66" w:rsidR="00C73DA0" w:rsidRPr="00F046C1" w:rsidRDefault="003834C9" w:rsidP="00AA2FEA">
            <w:pPr>
              <w:pStyle w:val="NoSpacing"/>
            </w:pPr>
            <w:r>
              <w:t xml:space="preserve">Updated links to KCSIE 2021 </w:t>
            </w:r>
            <w:r w:rsidR="00EC7B94">
              <w:t>and change of staff leads</w:t>
            </w:r>
          </w:p>
        </w:tc>
        <w:tc>
          <w:tcPr>
            <w:tcW w:w="1701" w:type="dxa"/>
          </w:tcPr>
          <w:p w14:paraId="340C5222" w14:textId="3894F365" w:rsidR="00C73DA0" w:rsidRPr="00F046C1" w:rsidRDefault="006C5B38" w:rsidP="00AA2FEA">
            <w:pPr>
              <w:pStyle w:val="NoSpacing"/>
            </w:pPr>
            <w:r>
              <w:t>Mark Allison</w:t>
            </w:r>
          </w:p>
        </w:tc>
      </w:tr>
      <w:tr w:rsidR="00AA2FEA" w:rsidRPr="00F046C1" w14:paraId="15E974EC" w14:textId="77777777" w:rsidTr="0033128E">
        <w:tc>
          <w:tcPr>
            <w:tcW w:w="1408" w:type="dxa"/>
          </w:tcPr>
          <w:p w14:paraId="1FAC6778" w14:textId="32D9E565" w:rsidR="00AA2FEA" w:rsidRDefault="00DC7960" w:rsidP="00AA2FEA">
            <w:pPr>
              <w:pStyle w:val="NoSpacing"/>
            </w:pPr>
            <w:r>
              <w:t>0</w:t>
            </w:r>
            <w:r w:rsidR="00F4594C">
              <w:t>8</w:t>
            </w:r>
            <w:r>
              <w:t>/09/22</w:t>
            </w:r>
          </w:p>
        </w:tc>
        <w:tc>
          <w:tcPr>
            <w:tcW w:w="1410" w:type="dxa"/>
          </w:tcPr>
          <w:p w14:paraId="340A344C" w14:textId="70CC9A6A" w:rsidR="00AA2FEA" w:rsidRDefault="00DC7960" w:rsidP="00AA2FEA">
            <w:pPr>
              <w:pStyle w:val="NoSpacing"/>
            </w:pPr>
            <w:r>
              <w:t>1.2</w:t>
            </w:r>
          </w:p>
        </w:tc>
        <w:tc>
          <w:tcPr>
            <w:tcW w:w="4548" w:type="dxa"/>
          </w:tcPr>
          <w:p w14:paraId="068508F3" w14:textId="32E9C3F9" w:rsidR="00AA2FEA" w:rsidRDefault="00DC7960" w:rsidP="00AA2FEA">
            <w:pPr>
              <w:pStyle w:val="NoSpacing"/>
            </w:pPr>
            <w:r>
              <w:t>Updated references to KCSIE 2022 and UK GDPR</w:t>
            </w:r>
          </w:p>
        </w:tc>
        <w:tc>
          <w:tcPr>
            <w:tcW w:w="1701" w:type="dxa"/>
          </w:tcPr>
          <w:p w14:paraId="38B514BD" w14:textId="26434315" w:rsidR="00AA2FEA" w:rsidRPr="00F046C1" w:rsidRDefault="00DC7960" w:rsidP="00AA2FEA">
            <w:pPr>
              <w:pStyle w:val="NoSpacing"/>
            </w:pPr>
            <w:r>
              <w:t>Mark Allison</w:t>
            </w:r>
            <w:r w:rsidR="00F4594C">
              <w:t>/ Lorna Ponamb</w:t>
            </w:r>
            <w:r w:rsidR="00DD7010">
              <w:t>a</w:t>
            </w:r>
            <w:r w:rsidR="00F4594C">
              <w:t>l</w:t>
            </w:r>
            <w:r w:rsidR="00DD7010">
              <w:t>u</w:t>
            </w:r>
            <w:r w:rsidR="00F4594C">
              <w:t>m</w:t>
            </w:r>
          </w:p>
        </w:tc>
      </w:tr>
      <w:tr w:rsidR="008B5C04" w:rsidRPr="00F046C1" w14:paraId="3EE35877" w14:textId="77777777" w:rsidTr="0033128E">
        <w:tc>
          <w:tcPr>
            <w:tcW w:w="1408" w:type="dxa"/>
          </w:tcPr>
          <w:p w14:paraId="7AA30F6F" w14:textId="37DF4EEC" w:rsidR="008B5C04" w:rsidRDefault="008B5C04" w:rsidP="00AA2FEA">
            <w:pPr>
              <w:pStyle w:val="NoSpacing"/>
            </w:pPr>
          </w:p>
        </w:tc>
        <w:tc>
          <w:tcPr>
            <w:tcW w:w="1410" w:type="dxa"/>
          </w:tcPr>
          <w:p w14:paraId="5C94038B" w14:textId="23D849A4" w:rsidR="008B5C04" w:rsidRDefault="008B5C04" w:rsidP="00AA2FEA">
            <w:pPr>
              <w:pStyle w:val="NoSpacing"/>
            </w:pPr>
          </w:p>
        </w:tc>
        <w:tc>
          <w:tcPr>
            <w:tcW w:w="4548" w:type="dxa"/>
          </w:tcPr>
          <w:p w14:paraId="3558CCD4" w14:textId="5F0D7F44" w:rsidR="008B5C04" w:rsidRDefault="008B5C04" w:rsidP="00AA2FEA">
            <w:pPr>
              <w:pStyle w:val="NoSpacing"/>
            </w:pPr>
          </w:p>
        </w:tc>
        <w:tc>
          <w:tcPr>
            <w:tcW w:w="1701" w:type="dxa"/>
          </w:tcPr>
          <w:p w14:paraId="2AB6B8FC" w14:textId="5A85EE22" w:rsidR="008B5C04" w:rsidRDefault="008B5C04" w:rsidP="00AA2FEA">
            <w:pPr>
              <w:pStyle w:val="NoSpacing"/>
            </w:pPr>
          </w:p>
        </w:tc>
      </w:tr>
      <w:tr w:rsidR="008B5C04" w:rsidRPr="00F046C1" w14:paraId="7FF81E81" w14:textId="77777777" w:rsidTr="0033128E">
        <w:tc>
          <w:tcPr>
            <w:tcW w:w="1408" w:type="dxa"/>
          </w:tcPr>
          <w:p w14:paraId="623D73C5" w14:textId="0CE38004" w:rsidR="008B5C04" w:rsidRDefault="008B5C04" w:rsidP="00AA2FEA">
            <w:pPr>
              <w:pStyle w:val="NoSpacing"/>
            </w:pPr>
          </w:p>
        </w:tc>
        <w:tc>
          <w:tcPr>
            <w:tcW w:w="1410" w:type="dxa"/>
          </w:tcPr>
          <w:p w14:paraId="6A8F334A" w14:textId="4F55335A" w:rsidR="008B5C04" w:rsidRDefault="008B5C04" w:rsidP="00AA2FEA">
            <w:pPr>
              <w:pStyle w:val="NoSpacing"/>
            </w:pPr>
          </w:p>
        </w:tc>
        <w:tc>
          <w:tcPr>
            <w:tcW w:w="4548" w:type="dxa"/>
          </w:tcPr>
          <w:p w14:paraId="12AF9F36" w14:textId="4F0A0B02" w:rsidR="008B5C04" w:rsidRDefault="008B5C04" w:rsidP="00AA2FEA">
            <w:pPr>
              <w:pStyle w:val="NoSpacing"/>
            </w:pPr>
          </w:p>
        </w:tc>
        <w:tc>
          <w:tcPr>
            <w:tcW w:w="1701" w:type="dxa"/>
          </w:tcPr>
          <w:p w14:paraId="767BA1B9" w14:textId="3B8DEEAC" w:rsidR="008B5C04" w:rsidRDefault="008B5C04" w:rsidP="00AA2FEA">
            <w:pPr>
              <w:pStyle w:val="NoSpacing"/>
            </w:pPr>
          </w:p>
        </w:tc>
      </w:tr>
      <w:tr w:rsidR="00C1331E" w:rsidRPr="00F046C1" w14:paraId="1088C440" w14:textId="77777777" w:rsidTr="0033128E">
        <w:tc>
          <w:tcPr>
            <w:tcW w:w="1408" w:type="dxa"/>
          </w:tcPr>
          <w:p w14:paraId="798ECF1E" w14:textId="77777777" w:rsidR="00C1331E" w:rsidRDefault="00C1331E" w:rsidP="00AA2FEA">
            <w:pPr>
              <w:pStyle w:val="NoSpacing"/>
            </w:pPr>
          </w:p>
        </w:tc>
        <w:tc>
          <w:tcPr>
            <w:tcW w:w="1410" w:type="dxa"/>
          </w:tcPr>
          <w:p w14:paraId="76ACA43C" w14:textId="77777777" w:rsidR="00C1331E" w:rsidRDefault="00C1331E" w:rsidP="00AA2FEA">
            <w:pPr>
              <w:pStyle w:val="NoSpacing"/>
            </w:pPr>
          </w:p>
        </w:tc>
        <w:tc>
          <w:tcPr>
            <w:tcW w:w="4548" w:type="dxa"/>
          </w:tcPr>
          <w:p w14:paraId="58259931" w14:textId="77777777" w:rsidR="00C1331E" w:rsidRDefault="00C1331E" w:rsidP="00AA2FEA">
            <w:pPr>
              <w:pStyle w:val="NoSpacing"/>
            </w:pPr>
          </w:p>
        </w:tc>
        <w:tc>
          <w:tcPr>
            <w:tcW w:w="1701" w:type="dxa"/>
          </w:tcPr>
          <w:p w14:paraId="3572CF55" w14:textId="77777777" w:rsidR="00C1331E" w:rsidRDefault="00C1331E" w:rsidP="00AA2FEA">
            <w:pPr>
              <w:pStyle w:val="NoSpacing"/>
            </w:pPr>
          </w:p>
        </w:tc>
      </w:tr>
    </w:tbl>
    <w:p w14:paraId="3DF23E87" w14:textId="77777777" w:rsidR="00C73DA0" w:rsidRPr="00F046C1" w:rsidRDefault="00C73DA0" w:rsidP="00CA7AE8"/>
    <w:p w14:paraId="10460305" w14:textId="10C7986D" w:rsidR="00AE5F20" w:rsidRDefault="00AE5F20">
      <w:pPr>
        <w:spacing w:after="160" w:line="259" w:lineRule="auto"/>
      </w:pPr>
      <w:r>
        <w:br w:type="page"/>
      </w:r>
    </w:p>
    <w:p w14:paraId="0A88D5F8" w14:textId="472531DD" w:rsidR="007F453C" w:rsidRDefault="007F453C" w:rsidP="007F453C">
      <w:pPr>
        <w:pStyle w:val="Heading1"/>
      </w:pPr>
      <w:r>
        <w:lastRenderedPageBreak/>
        <w:t>Annex 1: Role of the designated safeguarding officer</w:t>
      </w:r>
    </w:p>
    <w:p w14:paraId="65208517" w14:textId="6D99D998" w:rsidR="007F453C" w:rsidRPr="00F046C1" w:rsidRDefault="007F453C" w:rsidP="007F453C">
      <w:r w:rsidRPr="00F046C1">
        <w:t xml:space="preserve">The role of the designated </w:t>
      </w:r>
      <w:r w:rsidR="006279AA">
        <w:t>safeguarding officer</w:t>
      </w:r>
      <w:r w:rsidRPr="00F046C1">
        <w:t xml:space="preserve"> is to:</w:t>
      </w:r>
    </w:p>
    <w:p w14:paraId="2B9EBFAA" w14:textId="77777777" w:rsidR="007F453C" w:rsidRPr="00F046C1" w:rsidRDefault="007F453C" w:rsidP="007F453C">
      <w:pPr>
        <w:pStyle w:val="ListParagraph"/>
      </w:pPr>
      <w:r w:rsidRPr="00F046C1">
        <w:t>Know</w:t>
      </w:r>
      <w:r w:rsidRPr="00F046C1">
        <w:rPr>
          <w:spacing w:val="-10"/>
        </w:rPr>
        <w:t xml:space="preserve"> </w:t>
      </w:r>
      <w:r w:rsidRPr="00F046C1">
        <w:t>which</w:t>
      </w:r>
      <w:r w:rsidRPr="00F046C1">
        <w:rPr>
          <w:spacing w:val="-5"/>
        </w:rPr>
        <w:t xml:space="preserve"> </w:t>
      </w:r>
      <w:r w:rsidRPr="00F046C1">
        <w:t>outside</w:t>
      </w:r>
      <w:r w:rsidRPr="00F046C1">
        <w:rPr>
          <w:spacing w:val="-9"/>
        </w:rPr>
        <w:t xml:space="preserve"> </w:t>
      </w:r>
      <w:r w:rsidRPr="00F046C1">
        <w:t>child</w:t>
      </w:r>
      <w:r w:rsidRPr="00F046C1">
        <w:rPr>
          <w:spacing w:val="-6"/>
        </w:rPr>
        <w:t xml:space="preserve"> </w:t>
      </w:r>
      <w:r w:rsidRPr="00F046C1">
        <w:t>protection</w:t>
      </w:r>
      <w:r w:rsidRPr="00F046C1">
        <w:rPr>
          <w:spacing w:val="-5"/>
        </w:rPr>
        <w:t xml:space="preserve"> </w:t>
      </w:r>
      <w:r w:rsidRPr="00F046C1">
        <w:t>agency</w:t>
      </w:r>
      <w:r w:rsidRPr="00F046C1">
        <w:rPr>
          <w:spacing w:val="-1"/>
        </w:rPr>
        <w:t xml:space="preserve"> </w:t>
      </w:r>
      <w:r w:rsidRPr="00F046C1">
        <w:t>to</w:t>
      </w:r>
      <w:r w:rsidRPr="00F046C1">
        <w:rPr>
          <w:spacing w:val="-7"/>
        </w:rPr>
        <w:t xml:space="preserve"> </w:t>
      </w:r>
      <w:r w:rsidRPr="00F046C1">
        <w:t>contact</w:t>
      </w:r>
      <w:r w:rsidRPr="00F046C1">
        <w:rPr>
          <w:spacing w:val="-8"/>
        </w:rPr>
        <w:t xml:space="preserve"> </w:t>
      </w:r>
      <w:r w:rsidRPr="00F046C1">
        <w:t>in</w:t>
      </w:r>
      <w:r w:rsidRPr="00F046C1">
        <w:rPr>
          <w:spacing w:val="-1"/>
        </w:rPr>
        <w:t xml:space="preserve"> </w:t>
      </w:r>
      <w:r w:rsidRPr="00F046C1">
        <w:t>the</w:t>
      </w:r>
      <w:r w:rsidRPr="00F046C1">
        <w:rPr>
          <w:spacing w:val="-2"/>
        </w:rPr>
        <w:t xml:space="preserve"> </w:t>
      </w:r>
      <w:r w:rsidRPr="00F046C1">
        <w:t>event</w:t>
      </w:r>
      <w:r w:rsidRPr="00F046C1">
        <w:rPr>
          <w:spacing w:val="-7"/>
        </w:rPr>
        <w:t xml:space="preserve"> </w:t>
      </w:r>
      <w:r w:rsidRPr="00F046C1">
        <w:t>of</w:t>
      </w:r>
      <w:r w:rsidRPr="00F046C1">
        <w:rPr>
          <w:spacing w:val="-5"/>
        </w:rPr>
        <w:t xml:space="preserve"> </w:t>
      </w:r>
      <w:r w:rsidRPr="00F046C1">
        <w:t>a</w:t>
      </w:r>
      <w:r w:rsidRPr="00F046C1">
        <w:rPr>
          <w:spacing w:val="-3"/>
        </w:rPr>
        <w:t xml:space="preserve"> </w:t>
      </w:r>
      <w:r w:rsidRPr="00F046C1">
        <w:t>child</w:t>
      </w:r>
      <w:r w:rsidRPr="00F046C1">
        <w:rPr>
          <w:spacing w:val="-5"/>
        </w:rPr>
        <w:t xml:space="preserve"> </w:t>
      </w:r>
      <w:r w:rsidRPr="00F046C1">
        <w:t>protection</w:t>
      </w:r>
      <w:r w:rsidRPr="00F046C1">
        <w:rPr>
          <w:spacing w:val="-5"/>
        </w:rPr>
        <w:t xml:space="preserve"> </w:t>
      </w:r>
      <w:r w:rsidRPr="00F046C1">
        <w:t>concern</w:t>
      </w:r>
      <w:r w:rsidRPr="00F046C1">
        <w:rPr>
          <w:spacing w:val="-5"/>
        </w:rPr>
        <w:t xml:space="preserve"> </w:t>
      </w:r>
      <w:r w:rsidRPr="00F046C1">
        <w:t>coming</w:t>
      </w:r>
      <w:r w:rsidRPr="00F046C1">
        <w:rPr>
          <w:spacing w:val="-5"/>
        </w:rPr>
        <w:t xml:space="preserve"> </w:t>
      </w:r>
      <w:r w:rsidRPr="00F046C1">
        <w:t>to</w:t>
      </w:r>
      <w:r w:rsidRPr="00F046C1">
        <w:rPr>
          <w:spacing w:val="1"/>
        </w:rPr>
        <w:t xml:space="preserve"> </w:t>
      </w:r>
      <w:r w:rsidRPr="00F046C1">
        <w:t>the</w:t>
      </w:r>
      <w:r w:rsidRPr="00F046C1">
        <w:rPr>
          <w:spacing w:val="-7"/>
        </w:rPr>
        <w:t xml:space="preserve"> </w:t>
      </w:r>
      <w:r w:rsidRPr="00F046C1">
        <w:t>notice</w:t>
      </w:r>
      <w:r w:rsidRPr="00F046C1">
        <w:rPr>
          <w:spacing w:val="-6"/>
        </w:rPr>
        <w:t xml:space="preserve"> </w:t>
      </w:r>
      <w:r w:rsidRPr="00F046C1">
        <w:t>of Premier Education</w:t>
      </w:r>
      <w:r w:rsidRPr="00F046C1">
        <w:rPr>
          <w:spacing w:val="-8"/>
        </w:rPr>
        <w:t xml:space="preserve"> </w:t>
      </w:r>
      <w:r w:rsidRPr="00F046C1">
        <w:t>Group</w:t>
      </w:r>
    </w:p>
    <w:p w14:paraId="042B9D5A" w14:textId="77777777" w:rsidR="007F453C" w:rsidRPr="00F046C1" w:rsidRDefault="007F453C" w:rsidP="007F453C">
      <w:pPr>
        <w:pStyle w:val="ListParagraph"/>
      </w:pPr>
      <w:r w:rsidRPr="00F046C1">
        <w:t>Provide information and advice on child protection within Premier Education</w:t>
      </w:r>
      <w:r w:rsidRPr="00F046C1">
        <w:rPr>
          <w:spacing w:val="-24"/>
        </w:rPr>
        <w:t xml:space="preserve"> </w:t>
      </w:r>
      <w:r w:rsidRPr="00F046C1">
        <w:t>Group</w:t>
      </w:r>
    </w:p>
    <w:p w14:paraId="184028D7" w14:textId="77777777" w:rsidR="007F453C" w:rsidRPr="00F046C1" w:rsidRDefault="007F453C" w:rsidP="007F453C">
      <w:pPr>
        <w:pStyle w:val="ListParagraph"/>
      </w:pPr>
      <w:r w:rsidRPr="00F046C1">
        <w:t>Ensure</w:t>
      </w:r>
      <w:r w:rsidRPr="00F046C1">
        <w:rPr>
          <w:spacing w:val="-8"/>
        </w:rPr>
        <w:t xml:space="preserve"> </w:t>
      </w:r>
      <w:r w:rsidRPr="00F046C1">
        <w:t>that</w:t>
      </w:r>
      <w:r w:rsidRPr="00F046C1">
        <w:rPr>
          <w:spacing w:val="-3"/>
        </w:rPr>
        <w:t xml:space="preserve"> </w:t>
      </w:r>
      <w:r w:rsidRPr="00F046C1">
        <w:t>appropriate</w:t>
      </w:r>
      <w:r w:rsidRPr="00F046C1">
        <w:rPr>
          <w:spacing w:val="-7"/>
        </w:rPr>
        <w:t xml:space="preserve"> </w:t>
      </w:r>
      <w:r w:rsidRPr="00F046C1">
        <w:t>information</w:t>
      </w:r>
      <w:r w:rsidRPr="00F046C1">
        <w:rPr>
          <w:spacing w:val="-6"/>
        </w:rPr>
        <w:t xml:space="preserve"> </w:t>
      </w:r>
      <w:r w:rsidRPr="00F046C1">
        <w:t>is</w:t>
      </w:r>
      <w:r w:rsidRPr="00F046C1">
        <w:rPr>
          <w:spacing w:val="-6"/>
        </w:rPr>
        <w:t xml:space="preserve"> </w:t>
      </w:r>
      <w:r w:rsidRPr="00F046C1">
        <w:t>available</w:t>
      </w:r>
      <w:r w:rsidRPr="00F046C1">
        <w:rPr>
          <w:spacing w:val="-6"/>
        </w:rPr>
        <w:t xml:space="preserve"> </w:t>
      </w:r>
      <w:r w:rsidRPr="00F046C1">
        <w:t>at</w:t>
      </w:r>
      <w:r w:rsidRPr="00F046C1">
        <w:rPr>
          <w:spacing w:val="-3"/>
        </w:rPr>
        <w:t xml:space="preserve"> </w:t>
      </w:r>
      <w:r w:rsidRPr="00F046C1">
        <w:t>the</w:t>
      </w:r>
      <w:r w:rsidRPr="00F046C1">
        <w:rPr>
          <w:spacing w:val="-5"/>
        </w:rPr>
        <w:t xml:space="preserve"> </w:t>
      </w:r>
      <w:r w:rsidRPr="00F046C1">
        <w:t>time</w:t>
      </w:r>
      <w:r w:rsidRPr="00F046C1">
        <w:rPr>
          <w:spacing w:val="-7"/>
        </w:rPr>
        <w:t xml:space="preserve"> </w:t>
      </w:r>
      <w:r w:rsidRPr="00F046C1">
        <w:t>of</w:t>
      </w:r>
      <w:r w:rsidRPr="00F046C1">
        <w:rPr>
          <w:spacing w:val="-4"/>
        </w:rPr>
        <w:t xml:space="preserve"> </w:t>
      </w:r>
      <w:r w:rsidRPr="00F046C1">
        <w:t>referral</w:t>
      </w:r>
      <w:r w:rsidRPr="00F046C1">
        <w:rPr>
          <w:spacing w:val="-2"/>
        </w:rPr>
        <w:t xml:space="preserve"> </w:t>
      </w:r>
      <w:r w:rsidRPr="00F046C1">
        <w:t>and</w:t>
      </w:r>
      <w:r w:rsidRPr="00F046C1">
        <w:rPr>
          <w:spacing w:val="-4"/>
        </w:rPr>
        <w:t xml:space="preserve"> </w:t>
      </w:r>
      <w:r w:rsidRPr="00F046C1">
        <w:t>that</w:t>
      </w:r>
      <w:r w:rsidRPr="00F046C1">
        <w:rPr>
          <w:spacing w:val="-5"/>
        </w:rPr>
        <w:t xml:space="preserve"> </w:t>
      </w:r>
      <w:r w:rsidRPr="00F046C1">
        <w:t>the</w:t>
      </w:r>
      <w:r w:rsidRPr="00F046C1">
        <w:rPr>
          <w:spacing w:val="-5"/>
        </w:rPr>
        <w:t xml:space="preserve"> </w:t>
      </w:r>
      <w:r w:rsidRPr="00F046C1">
        <w:t>referral</w:t>
      </w:r>
      <w:r w:rsidRPr="00F046C1">
        <w:rPr>
          <w:spacing w:val="-4"/>
        </w:rPr>
        <w:t xml:space="preserve"> </w:t>
      </w:r>
      <w:r w:rsidRPr="00F046C1">
        <w:t>is</w:t>
      </w:r>
      <w:r w:rsidRPr="00F046C1">
        <w:rPr>
          <w:spacing w:val="-6"/>
        </w:rPr>
        <w:t xml:space="preserve"> </w:t>
      </w:r>
      <w:r w:rsidRPr="00F046C1">
        <w:t>confirmed</w:t>
      </w:r>
      <w:r w:rsidRPr="00F046C1">
        <w:rPr>
          <w:spacing w:val="-4"/>
        </w:rPr>
        <w:t xml:space="preserve"> </w:t>
      </w:r>
      <w:r w:rsidRPr="00F046C1">
        <w:t>in</w:t>
      </w:r>
      <w:r w:rsidRPr="00F046C1">
        <w:rPr>
          <w:spacing w:val="-6"/>
        </w:rPr>
        <w:t xml:space="preserve"> </w:t>
      </w:r>
      <w:r w:rsidRPr="00F046C1">
        <w:t>writing</w:t>
      </w:r>
      <w:r w:rsidRPr="00F046C1">
        <w:rPr>
          <w:spacing w:val="-6"/>
        </w:rPr>
        <w:t xml:space="preserve"> </w:t>
      </w:r>
      <w:r w:rsidRPr="00F046C1">
        <w:t>under confidential</w:t>
      </w:r>
      <w:r w:rsidRPr="00F046C1">
        <w:rPr>
          <w:spacing w:val="-4"/>
        </w:rPr>
        <w:t xml:space="preserve"> </w:t>
      </w:r>
      <w:r w:rsidRPr="00F046C1">
        <w:t>cover</w:t>
      </w:r>
    </w:p>
    <w:p w14:paraId="706B7AD9" w14:textId="77777777" w:rsidR="007F453C" w:rsidRPr="00F046C1" w:rsidRDefault="007F453C" w:rsidP="007F453C">
      <w:pPr>
        <w:pStyle w:val="ListParagraph"/>
      </w:pPr>
      <w:r w:rsidRPr="00F046C1">
        <w:t>Liaise with local social services and other agencies as</w:t>
      </w:r>
      <w:r w:rsidRPr="00F046C1">
        <w:rPr>
          <w:spacing w:val="-26"/>
        </w:rPr>
        <w:t xml:space="preserve"> </w:t>
      </w:r>
      <w:r w:rsidRPr="00F046C1">
        <w:t>appropriate</w:t>
      </w:r>
    </w:p>
    <w:p w14:paraId="6654C041" w14:textId="77777777" w:rsidR="007F453C" w:rsidRPr="00F046C1" w:rsidRDefault="007F453C" w:rsidP="007F453C">
      <w:pPr>
        <w:pStyle w:val="ListParagraph"/>
      </w:pPr>
      <w:r w:rsidRPr="00F046C1">
        <w:t>Keep</w:t>
      </w:r>
      <w:r w:rsidRPr="00F046C1">
        <w:rPr>
          <w:spacing w:val="-6"/>
        </w:rPr>
        <w:t xml:space="preserve"> </w:t>
      </w:r>
      <w:r w:rsidRPr="00F046C1">
        <w:t>relevant</w:t>
      </w:r>
      <w:r w:rsidRPr="00F046C1">
        <w:rPr>
          <w:spacing w:val="-7"/>
        </w:rPr>
        <w:t xml:space="preserve"> </w:t>
      </w:r>
      <w:r w:rsidRPr="00F046C1">
        <w:t>people</w:t>
      </w:r>
      <w:r w:rsidRPr="00F046C1">
        <w:rPr>
          <w:spacing w:val="-5"/>
        </w:rPr>
        <w:t xml:space="preserve"> </w:t>
      </w:r>
      <w:r w:rsidRPr="00F046C1">
        <w:t>within</w:t>
      </w:r>
      <w:r w:rsidRPr="00F046C1">
        <w:rPr>
          <w:spacing w:val="-6"/>
        </w:rPr>
        <w:t xml:space="preserve"> </w:t>
      </w:r>
      <w:r w:rsidRPr="00F046C1">
        <w:t>Premier</w:t>
      </w:r>
      <w:r w:rsidRPr="00F046C1">
        <w:rPr>
          <w:spacing w:val="-8"/>
        </w:rPr>
        <w:t xml:space="preserve"> </w:t>
      </w:r>
      <w:r w:rsidRPr="00F046C1">
        <w:t>Education</w:t>
      </w:r>
      <w:r w:rsidRPr="00F046C1">
        <w:rPr>
          <w:spacing w:val="-6"/>
        </w:rPr>
        <w:t xml:space="preserve"> </w:t>
      </w:r>
      <w:r w:rsidRPr="00F046C1">
        <w:t>Group</w:t>
      </w:r>
      <w:r w:rsidRPr="00F046C1">
        <w:rPr>
          <w:spacing w:val="-6"/>
        </w:rPr>
        <w:t xml:space="preserve"> </w:t>
      </w:r>
      <w:r w:rsidRPr="00F046C1">
        <w:t>informed</w:t>
      </w:r>
      <w:r w:rsidRPr="00F046C1">
        <w:rPr>
          <w:spacing w:val="-6"/>
        </w:rPr>
        <w:t xml:space="preserve"> </w:t>
      </w:r>
      <w:r w:rsidRPr="00F046C1">
        <w:t>about</w:t>
      </w:r>
      <w:r w:rsidRPr="00F046C1">
        <w:rPr>
          <w:spacing w:val="-5"/>
        </w:rPr>
        <w:t xml:space="preserve"> </w:t>
      </w:r>
      <w:r w:rsidRPr="00F046C1">
        <w:t>any</w:t>
      </w:r>
      <w:r w:rsidRPr="00F046C1">
        <w:rPr>
          <w:spacing w:val="-5"/>
        </w:rPr>
        <w:t xml:space="preserve"> </w:t>
      </w:r>
      <w:r w:rsidRPr="00F046C1">
        <w:t>action</w:t>
      </w:r>
      <w:r w:rsidRPr="00F046C1">
        <w:rPr>
          <w:spacing w:val="-2"/>
        </w:rPr>
        <w:t xml:space="preserve"> </w:t>
      </w:r>
      <w:r w:rsidRPr="00F046C1">
        <w:t>taken</w:t>
      </w:r>
      <w:r w:rsidRPr="00F046C1">
        <w:rPr>
          <w:spacing w:val="-1"/>
        </w:rPr>
        <w:t xml:space="preserve"> </w:t>
      </w:r>
      <w:r w:rsidRPr="00F046C1">
        <w:t>and</w:t>
      </w:r>
      <w:r w:rsidRPr="00F046C1">
        <w:rPr>
          <w:spacing w:val="-7"/>
        </w:rPr>
        <w:t xml:space="preserve"> </w:t>
      </w:r>
      <w:r w:rsidRPr="00F046C1">
        <w:t>any</w:t>
      </w:r>
      <w:r w:rsidRPr="00F046C1">
        <w:rPr>
          <w:spacing w:val="-5"/>
        </w:rPr>
        <w:t xml:space="preserve"> </w:t>
      </w:r>
      <w:r w:rsidRPr="00F046C1">
        <w:t>further</w:t>
      </w:r>
      <w:r w:rsidRPr="00F046C1">
        <w:rPr>
          <w:spacing w:val="-8"/>
        </w:rPr>
        <w:t xml:space="preserve"> </w:t>
      </w:r>
      <w:r w:rsidRPr="00F046C1">
        <w:t>action</w:t>
      </w:r>
      <w:r w:rsidRPr="00F046C1">
        <w:rPr>
          <w:spacing w:val="-6"/>
        </w:rPr>
        <w:t xml:space="preserve"> </w:t>
      </w:r>
      <w:proofErr w:type="gramStart"/>
      <w:r w:rsidRPr="00F046C1">
        <w:t>required;</w:t>
      </w:r>
      <w:proofErr w:type="gramEnd"/>
      <w:r w:rsidRPr="00F046C1">
        <w:rPr>
          <w:spacing w:val="-5"/>
        </w:rPr>
        <w:t xml:space="preserve"> </w:t>
      </w:r>
      <w:r w:rsidRPr="00F046C1">
        <w:t>for example, disciplinary action against a member of</w:t>
      </w:r>
      <w:r w:rsidRPr="00F046C1">
        <w:rPr>
          <w:spacing w:val="-19"/>
        </w:rPr>
        <w:t xml:space="preserve"> </w:t>
      </w:r>
      <w:r w:rsidRPr="00F046C1">
        <w:t>staff</w:t>
      </w:r>
    </w:p>
    <w:p w14:paraId="5C606D54" w14:textId="77777777" w:rsidR="007F453C" w:rsidRPr="00F046C1" w:rsidRDefault="007F453C" w:rsidP="007F453C">
      <w:pPr>
        <w:pStyle w:val="ListParagraph"/>
      </w:pPr>
      <w:r w:rsidRPr="00F046C1">
        <w:t>Ensure</w:t>
      </w:r>
      <w:r w:rsidRPr="00F046C1">
        <w:rPr>
          <w:spacing w:val="-5"/>
        </w:rPr>
        <w:t xml:space="preserve"> </w:t>
      </w:r>
      <w:r w:rsidRPr="00F046C1">
        <w:t>that</w:t>
      </w:r>
      <w:r w:rsidRPr="00F046C1">
        <w:rPr>
          <w:spacing w:val="-2"/>
        </w:rPr>
        <w:t xml:space="preserve"> </w:t>
      </w:r>
      <w:r w:rsidRPr="00F046C1">
        <w:t>a</w:t>
      </w:r>
      <w:r w:rsidRPr="00F046C1">
        <w:rPr>
          <w:spacing w:val="-5"/>
        </w:rPr>
        <w:t xml:space="preserve"> </w:t>
      </w:r>
      <w:r w:rsidRPr="00F046C1">
        <w:t>proper</w:t>
      </w:r>
      <w:r w:rsidRPr="00F046C1">
        <w:rPr>
          <w:spacing w:val="-2"/>
        </w:rPr>
        <w:t xml:space="preserve"> </w:t>
      </w:r>
      <w:r w:rsidRPr="00F046C1">
        <w:t>record</w:t>
      </w:r>
      <w:r w:rsidRPr="00F046C1">
        <w:rPr>
          <w:spacing w:val="-1"/>
        </w:rPr>
        <w:t xml:space="preserve"> </w:t>
      </w:r>
      <w:r w:rsidRPr="00F046C1">
        <w:t>is</w:t>
      </w:r>
      <w:r w:rsidRPr="00F046C1">
        <w:rPr>
          <w:spacing w:val="-2"/>
        </w:rPr>
        <w:t xml:space="preserve"> </w:t>
      </w:r>
      <w:r w:rsidRPr="00F046C1">
        <w:t>kept</w:t>
      </w:r>
      <w:r w:rsidRPr="00F046C1">
        <w:rPr>
          <w:spacing w:val="-4"/>
        </w:rPr>
        <w:t xml:space="preserve"> </w:t>
      </w:r>
      <w:r w:rsidRPr="00F046C1">
        <w:t>of any</w:t>
      </w:r>
      <w:r w:rsidRPr="00F046C1">
        <w:rPr>
          <w:spacing w:val="-1"/>
        </w:rPr>
        <w:t xml:space="preserve"> </w:t>
      </w:r>
      <w:r w:rsidRPr="00F046C1">
        <w:t>referral</w:t>
      </w:r>
      <w:r w:rsidRPr="00F046C1">
        <w:rPr>
          <w:spacing w:val="-3"/>
        </w:rPr>
        <w:t xml:space="preserve"> </w:t>
      </w:r>
      <w:r w:rsidRPr="00F046C1">
        <w:t>and</w:t>
      </w:r>
      <w:r w:rsidRPr="00F046C1">
        <w:rPr>
          <w:spacing w:val="-3"/>
        </w:rPr>
        <w:t xml:space="preserve"> </w:t>
      </w:r>
      <w:r w:rsidRPr="00F046C1">
        <w:t>action</w:t>
      </w:r>
      <w:r w:rsidRPr="00F046C1">
        <w:rPr>
          <w:spacing w:val="-5"/>
        </w:rPr>
        <w:t xml:space="preserve"> </w:t>
      </w:r>
      <w:r w:rsidRPr="00F046C1">
        <w:t>taken,</w:t>
      </w:r>
      <w:r w:rsidRPr="00F046C1">
        <w:rPr>
          <w:spacing w:val="-3"/>
        </w:rPr>
        <w:t xml:space="preserve"> </w:t>
      </w:r>
      <w:r w:rsidRPr="00F046C1">
        <w:t>and</w:t>
      </w:r>
      <w:r w:rsidRPr="00F046C1">
        <w:rPr>
          <w:spacing w:val="-1"/>
        </w:rPr>
        <w:t xml:space="preserve"> </w:t>
      </w:r>
      <w:r w:rsidRPr="00F046C1">
        <w:t>that</w:t>
      </w:r>
      <w:r w:rsidRPr="00F046C1">
        <w:rPr>
          <w:spacing w:val="-5"/>
        </w:rPr>
        <w:t xml:space="preserve"> </w:t>
      </w:r>
      <w:r w:rsidRPr="00F046C1">
        <w:t>this</w:t>
      </w:r>
      <w:r w:rsidRPr="00F046C1">
        <w:rPr>
          <w:spacing w:val="-5"/>
        </w:rPr>
        <w:t xml:space="preserve"> </w:t>
      </w:r>
      <w:r w:rsidRPr="00F046C1">
        <w:t>is</w:t>
      </w:r>
      <w:r w:rsidRPr="00F046C1">
        <w:rPr>
          <w:spacing w:val="-2"/>
        </w:rPr>
        <w:t xml:space="preserve"> </w:t>
      </w:r>
      <w:r w:rsidRPr="00F046C1">
        <w:t>kept</w:t>
      </w:r>
      <w:r w:rsidRPr="00F046C1">
        <w:rPr>
          <w:spacing w:val="-2"/>
        </w:rPr>
        <w:t xml:space="preserve"> </w:t>
      </w:r>
      <w:r w:rsidRPr="00F046C1">
        <w:t>safely</w:t>
      </w:r>
      <w:r w:rsidRPr="00F046C1">
        <w:rPr>
          <w:spacing w:val="-1"/>
        </w:rPr>
        <w:t xml:space="preserve"> </w:t>
      </w:r>
      <w:r w:rsidRPr="00F046C1">
        <w:t>and</w:t>
      </w:r>
      <w:r w:rsidRPr="00F046C1">
        <w:rPr>
          <w:spacing w:val="-4"/>
        </w:rPr>
        <w:t xml:space="preserve"> </w:t>
      </w:r>
      <w:r w:rsidRPr="00F046C1">
        <w:t>in</w:t>
      </w:r>
      <w:r w:rsidRPr="00F046C1">
        <w:rPr>
          <w:spacing w:val="-5"/>
        </w:rPr>
        <w:t xml:space="preserve"> </w:t>
      </w:r>
      <w:r w:rsidRPr="00F046C1">
        <w:t>confidence</w:t>
      </w:r>
    </w:p>
    <w:p w14:paraId="7A4F290C" w14:textId="77777777" w:rsidR="007F453C" w:rsidRPr="00F046C1" w:rsidRDefault="007F453C" w:rsidP="007F453C">
      <w:pPr>
        <w:pStyle w:val="ListParagraph"/>
      </w:pPr>
      <w:r w:rsidRPr="00F046C1">
        <w:t>Advise Premier Education Group of child protection training</w:t>
      </w:r>
      <w:r w:rsidRPr="00F046C1">
        <w:rPr>
          <w:spacing w:val="-34"/>
        </w:rPr>
        <w:t xml:space="preserve"> </w:t>
      </w:r>
      <w:r w:rsidRPr="00F046C1">
        <w:t>needs</w:t>
      </w:r>
    </w:p>
    <w:p w14:paraId="49E6A306" w14:textId="77777777" w:rsidR="007F453C" w:rsidRPr="00F046C1" w:rsidRDefault="007F453C" w:rsidP="007F453C">
      <w:pPr>
        <w:pStyle w:val="ListParagraph"/>
      </w:pPr>
      <w:r w:rsidRPr="00F046C1">
        <w:t>Liaise</w:t>
      </w:r>
      <w:r w:rsidRPr="00F046C1">
        <w:rPr>
          <w:spacing w:val="-10"/>
        </w:rPr>
        <w:t xml:space="preserve"> </w:t>
      </w:r>
      <w:r w:rsidRPr="00F046C1">
        <w:t>with</w:t>
      </w:r>
      <w:r w:rsidRPr="00F046C1">
        <w:rPr>
          <w:spacing w:val="-4"/>
        </w:rPr>
        <w:t xml:space="preserve"> </w:t>
      </w:r>
      <w:r w:rsidRPr="00F046C1">
        <w:t>the</w:t>
      </w:r>
      <w:r w:rsidRPr="00F046C1">
        <w:rPr>
          <w:spacing w:val="-3"/>
        </w:rPr>
        <w:t xml:space="preserve"> </w:t>
      </w:r>
      <w:r w:rsidRPr="00F046C1">
        <w:t>National</w:t>
      </w:r>
      <w:r w:rsidRPr="00F046C1">
        <w:rPr>
          <w:spacing w:val="-5"/>
        </w:rPr>
        <w:t xml:space="preserve"> </w:t>
      </w:r>
      <w:r w:rsidRPr="00F046C1">
        <w:t>Society</w:t>
      </w:r>
      <w:r w:rsidRPr="00F046C1">
        <w:rPr>
          <w:spacing w:val="-3"/>
        </w:rPr>
        <w:t xml:space="preserve"> </w:t>
      </w:r>
      <w:r w:rsidRPr="00F046C1">
        <w:t>for</w:t>
      </w:r>
      <w:r w:rsidRPr="00F046C1">
        <w:rPr>
          <w:spacing w:val="-3"/>
        </w:rPr>
        <w:t xml:space="preserve"> </w:t>
      </w:r>
      <w:r w:rsidRPr="00F046C1">
        <w:t>the</w:t>
      </w:r>
      <w:r w:rsidRPr="00F046C1">
        <w:rPr>
          <w:spacing w:val="-4"/>
        </w:rPr>
        <w:t xml:space="preserve"> </w:t>
      </w:r>
      <w:r w:rsidRPr="00F046C1">
        <w:t>Prevention</w:t>
      </w:r>
      <w:r w:rsidRPr="00F046C1">
        <w:rPr>
          <w:spacing w:val="-9"/>
        </w:rPr>
        <w:t xml:space="preserve"> </w:t>
      </w:r>
      <w:r w:rsidRPr="00F046C1">
        <w:t>of</w:t>
      </w:r>
      <w:r w:rsidRPr="00F046C1">
        <w:rPr>
          <w:spacing w:val="-5"/>
        </w:rPr>
        <w:t xml:space="preserve"> </w:t>
      </w:r>
      <w:r w:rsidRPr="00F046C1">
        <w:t>Cruelty</w:t>
      </w:r>
      <w:r w:rsidRPr="00F046C1">
        <w:rPr>
          <w:spacing w:val="-1"/>
        </w:rPr>
        <w:t xml:space="preserve"> </w:t>
      </w:r>
      <w:r w:rsidRPr="00F046C1">
        <w:t>to</w:t>
      </w:r>
      <w:r w:rsidRPr="00F046C1">
        <w:rPr>
          <w:spacing w:val="-2"/>
        </w:rPr>
        <w:t xml:space="preserve"> </w:t>
      </w:r>
      <w:r w:rsidRPr="00F046C1">
        <w:t>Children</w:t>
      </w:r>
      <w:r w:rsidRPr="00F046C1">
        <w:rPr>
          <w:spacing w:val="-5"/>
        </w:rPr>
        <w:t xml:space="preserve"> </w:t>
      </w:r>
      <w:r w:rsidRPr="00F046C1">
        <w:t>(NSPCC)</w:t>
      </w:r>
      <w:r w:rsidRPr="00F046C1">
        <w:rPr>
          <w:spacing w:val="-2"/>
        </w:rPr>
        <w:t xml:space="preserve"> </w:t>
      </w:r>
      <w:r w:rsidRPr="00F046C1">
        <w:t>to</w:t>
      </w:r>
      <w:r w:rsidRPr="00F046C1">
        <w:rPr>
          <w:spacing w:val="-3"/>
        </w:rPr>
        <w:t xml:space="preserve"> </w:t>
      </w:r>
      <w:r w:rsidRPr="00F046C1">
        <w:t>review</w:t>
      </w:r>
      <w:r w:rsidRPr="00F046C1">
        <w:rPr>
          <w:spacing w:val="-6"/>
        </w:rPr>
        <w:t xml:space="preserve"> </w:t>
      </w:r>
      <w:r w:rsidRPr="00F046C1">
        <w:t>the</w:t>
      </w:r>
      <w:r w:rsidRPr="00F046C1">
        <w:rPr>
          <w:spacing w:val="-5"/>
        </w:rPr>
        <w:t xml:space="preserve"> </w:t>
      </w:r>
      <w:r w:rsidRPr="00F046C1">
        <w:t>operation</w:t>
      </w:r>
      <w:r w:rsidRPr="00F046C1">
        <w:rPr>
          <w:spacing w:val="-7"/>
        </w:rPr>
        <w:t xml:space="preserve"> </w:t>
      </w:r>
      <w:r w:rsidRPr="00F046C1">
        <w:t>of</w:t>
      </w:r>
      <w:r w:rsidRPr="00F046C1">
        <w:rPr>
          <w:spacing w:val="-5"/>
        </w:rPr>
        <w:t xml:space="preserve"> </w:t>
      </w:r>
      <w:r w:rsidRPr="00F046C1">
        <w:t>the</w:t>
      </w:r>
      <w:r w:rsidRPr="00F046C1">
        <w:rPr>
          <w:spacing w:val="-3"/>
        </w:rPr>
        <w:t xml:space="preserve"> </w:t>
      </w:r>
      <w:r w:rsidRPr="00F046C1">
        <w:t>Child</w:t>
      </w:r>
      <w:r w:rsidRPr="00F046C1">
        <w:rPr>
          <w:spacing w:val="-6"/>
        </w:rPr>
        <w:t xml:space="preserve"> </w:t>
      </w:r>
      <w:r w:rsidRPr="00F046C1">
        <w:t>Protection Policy regularly to ensure the procedures are working and that it complies with current best</w:t>
      </w:r>
      <w:r w:rsidRPr="00F046C1">
        <w:rPr>
          <w:spacing w:val="-32"/>
        </w:rPr>
        <w:t xml:space="preserve"> </w:t>
      </w:r>
      <w:r w:rsidRPr="00F046C1">
        <w:t>practice.</w:t>
      </w:r>
    </w:p>
    <w:p w14:paraId="4B21A76B" w14:textId="3738D7A3" w:rsidR="007F453C" w:rsidRDefault="007F453C">
      <w:pPr>
        <w:spacing w:after="160" w:line="259" w:lineRule="auto"/>
        <w:rPr>
          <w:rFonts w:ascii="Arial Black" w:eastAsiaTheme="majorEastAsia" w:hAnsi="Arial Black" w:cstheme="majorBidi"/>
          <w:sz w:val="28"/>
          <w:szCs w:val="32"/>
        </w:rPr>
      </w:pPr>
    </w:p>
    <w:sectPr w:rsidR="007F453C" w:rsidSect="00953612">
      <w:headerReference w:type="default" r:id="rId33"/>
      <w:footerReference w:type="default" r:id="rId3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542C" w14:textId="77777777" w:rsidR="006E15D7" w:rsidRDefault="006E15D7" w:rsidP="00CA7AE8">
      <w:r>
        <w:separator/>
      </w:r>
    </w:p>
  </w:endnote>
  <w:endnote w:type="continuationSeparator" w:id="0">
    <w:p w14:paraId="3CE03517" w14:textId="77777777" w:rsidR="006E15D7" w:rsidRDefault="006E15D7" w:rsidP="00CA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7022" w14:textId="78CF964D" w:rsidR="00CA7AE8" w:rsidRPr="00820F5F" w:rsidRDefault="00820F5F" w:rsidP="00157AB3">
    <w:pPr>
      <w:pStyle w:val="Footer"/>
      <w:jc w:val="right"/>
      <w:rPr>
        <w:sz w:val="20"/>
        <w:szCs w:val="20"/>
      </w:rPr>
    </w:pPr>
    <w:r w:rsidRPr="00820F5F">
      <w:rPr>
        <w:sz w:val="20"/>
        <w:szCs w:val="20"/>
      </w:rPr>
      <w:t xml:space="preserve">PEG </w:t>
    </w:r>
    <w:r w:rsidR="007E761E">
      <w:rPr>
        <w:sz w:val="20"/>
        <w:szCs w:val="20"/>
      </w:rPr>
      <w:t>SPWCYP</w:t>
    </w:r>
    <w:r w:rsidRPr="00820F5F">
      <w:rPr>
        <w:sz w:val="20"/>
        <w:szCs w:val="20"/>
      </w:rPr>
      <w:t xml:space="preserve"> v1.</w:t>
    </w:r>
    <w:sdt>
      <w:sdtPr>
        <w:rPr>
          <w:sz w:val="20"/>
          <w:szCs w:val="20"/>
        </w:rPr>
        <w:id w:val="1898547772"/>
        <w:docPartObj>
          <w:docPartGallery w:val="Page Numbers (Bottom of Page)"/>
          <w:docPartUnique/>
        </w:docPartObj>
      </w:sdtPr>
      <w:sdtEndPr>
        <w:rPr>
          <w:noProof/>
        </w:rPr>
      </w:sdtEndPr>
      <w:sdtContent>
        <w:r w:rsidR="00237BA6">
          <w:rPr>
            <w:sz w:val="20"/>
            <w:szCs w:val="20"/>
          </w:rPr>
          <w:t>3</w:t>
        </w:r>
        <w:r>
          <w:rPr>
            <w:sz w:val="20"/>
            <w:szCs w:val="20"/>
          </w:rPr>
          <w:tab/>
        </w:r>
        <w:r>
          <w:rPr>
            <w:sz w:val="20"/>
            <w:szCs w:val="20"/>
          </w:rPr>
          <w:tab/>
        </w:r>
        <w:r w:rsidR="00157AB3" w:rsidRPr="00820F5F">
          <w:rPr>
            <w:sz w:val="20"/>
            <w:szCs w:val="20"/>
          </w:rPr>
          <w:fldChar w:fldCharType="begin"/>
        </w:r>
        <w:r w:rsidR="00157AB3" w:rsidRPr="00820F5F">
          <w:rPr>
            <w:sz w:val="20"/>
            <w:szCs w:val="20"/>
          </w:rPr>
          <w:instrText xml:space="preserve"> PAGE   \* MERGEFORMAT </w:instrText>
        </w:r>
        <w:r w:rsidR="00157AB3" w:rsidRPr="00820F5F">
          <w:rPr>
            <w:sz w:val="20"/>
            <w:szCs w:val="20"/>
          </w:rPr>
          <w:fldChar w:fldCharType="separate"/>
        </w:r>
        <w:r w:rsidR="00157AB3" w:rsidRPr="00820F5F">
          <w:rPr>
            <w:noProof/>
            <w:sz w:val="20"/>
            <w:szCs w:val="20"/>
          </w:rPr>
          <w:t>2</w:t>
        </w:r>
        <w:r w:rsidR="00157AB3" w:rsidRPr="00820F5F">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A2E8" w14:textId="77777777" w:rsidR="006E15D7" w:rsidRDefault="006E15D7" w:rsidP="00CA7AE8">
      <w:r>
        <w:separator/>
      </w:r>
    </w:p>
  </w:footnote>
  <w:footnote w:type="continuationSeparator" w:id="0">
    <w:p w14:paraId="69FE5B7E" w14:textId="77777777" w:rsidR="006E15D7" w:rsidRDefault="006E15D7" w:rsidP="00CA7AE8">
      <w:r>
        <w:continuationSeparator/>
      </w:r>
    </w:p>
  </w:footnote>
  <w:footnote w:id="1">
    <w:p w14:paraId="69824C7C" w14:textId="77777777" w:rsidR="0062066C" w:rsidRPr="009E1DDE" w:rsidRDefault="0062066C" w:rsidP="0062066C">
      <w:pPr>
        <w:pStyle w:val="FootnoteText"/>
      </w:pPr>
      <w:r w:rsidRPr="009E1DDE">
        <w:rPr>
          <w:rStyle w:val="FootnoteReference"/>
        </w:rPr>
        <w:footnoteRef/>
      </w:r>
      <w:r w:rsidRPr="009E1DDE">
        <w:t xml:space="preserve"> PEG is used in this document to refer to all companies within the group.</w:t>
      </w:r>
    </w:p>
  </w:footnote>
  <w:footnote w:id="2">
    <w:p w14:paraId="2418BC7E" w14:textId="1488128E" w:rsidR="00090FAA" w:rsidRDefault="00090FAA" w:rsidP="00090FAA">
      <w:pPr>
        <w:pStyle w:val="FootnoteText"/>
      </w:pPr>
      <w:r>
        <w:rPr>
          <w:rStyle w:val="FootnoteReference"/>
        </w:rPr>
        <w:footnoteRef/>
      </w:r>
      <w:r>
        <w:t xml:space="preserve"> This definition is taken from Working Together to Safeguard Children 2018 and Keeping Children Safe in Education 202</w:t>
      </w:r>
      <w:r w:rsidR="001F1C6C">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7AA" w14:textId="20E80A99" w:rsidR="00953612" w:rsidRDefault="3B4CC66D" w:rsidP="00CA7AE8">
    <w:pPr>
      <w:pStyle w:val="Header"/>
      <w:jc w:val="center"/>
    </w:pPr>
    <w:r>
      <w:rPr>
        <w:noProof/>
      </w:rPr>
      <w:drawing>
        <wp:inline distT="0" distB="0" distL="0" distR="0" wp14:anchorId="00EB483B" wp14:editId="28CF4890">
          <wp:extent cx="2819400" cy="1368552"/>
          <wp:effectExtent l="0" t="0" r="0" b="317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19400" cy="1368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7E"/>
    <w:multiLevelType w:val="hybridMultilevel"/>
    <w:tmpl w:val="87FE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2572F"/>
    <w:multiLevelType w:val="hybridMultilevel"/>
    <w:tmpl w:val="EB26B5A8"/>
    <w:lvl w:ilvl="0" w:tplc="9802F7F4">
      <w:numFmt w:val="bullet"/>
      <w:lvlText w:val="•"/>
      <w:lvlJc w:val="left"/>
      <w:pPr>
        <w:ind w:left="678" w:hanging="284"/>
      </w:pPr>
      <w:rPr>
        <w:rFonts w:ascii="Calibri" w:eastAsia="Calibri" w:hAnsi="Calibri" w:cs="Calibri" w:hint="default"/>
        <w:w w:val="100"/>
        <w:sz w:val="22"/>
        <w:szCs w:val="22"/>
        <w:lang w:val="en-GB" w:eastAsia="en-GB" w:bidi="en-GB"/>
      </w:rPr>
    </w:lvl>
    <w:lvl w:ilvl="1" w:tplc="E390CF54">
      <w:numFmt w:val="bullet"/>
      <w:lvlText w:val="•"/>
      <w:lvlJc w:val="left"/>
      <w:pPr>
        <w:ind w:left="1326" w:hanging="161"/>
      </w:pPr>
      <w:rPr>
        <w:rFonts w:ascii="Calibri" w:eastAsia="Calibri" w:hAnsi="Calibri" w:cs="Calibri" w:hint="default"/>
        <w:w w:val="100"/>
        <w:sz w:val="22"/>
        <w:szCs w:val="22"/>
        <w:lang w:val="en-GB" w:eastAsia="en-GB" w:bidi="en-GB"/>
      </w:rPr>
    </w:lvl>
    <w:lvl w:ilvl="2" w:tplc="4B0EB190">
      <w:numFmt w:val="bullet"/>
      <w:lvlText w:val="•"/>
      <w:lvlJc w:val="left"/>
      <w:pPr>
        <w:ind w:left="2539" w:hanging="161"/>
      </w:pPr>
      <w:rPr>
        <w:rFonts w:hint="default"/>
        <w:lang w:val="en-GB" w:eastAsia="en-GB" w:bidi="en-GB"/>
      </w:rPr>
    </w:lvl>
    <w:lvl w:ilvl="3" w:tplc="7F742216">
      <w:numFmt w:val="bullet"/>
      <w:lvlText w:val="•"/>
      <w:lvlJc w:val="left"/>
      <w:pPr>
        <w:ind w:left="3758" w:hanging="161"/>
      </w:pPr>
      <w:rPr>
        <w:rFonts w:hint="default"/>
        <w:lang w:val="en-GB" w:eastAsia="en-GB" w:bidi="en-GB"/>
      </w:rPr>
    </w:lvl>
    <w:lvl w:ilvl="4" w:tplc="134EF34A">
      <w:numFmt w:val="bullet"/>
      <w:lvlText w:val="•"/>
      <w:lvlJc w:val="left"/>
      <w:pPr>
        <w:ind w:left="4977" w:hanging="161"/>
      </w:pPr>
      <w:rPr>
        <w:rFonts w:hint="default"/>
        <w:lang w:val="en-GB" w:eastAsia="en-GB" w:bidi="en-GB"/>
      </w:rPr>
    </w:lvl>
    <w:lvl w:ilvl="5" w:tplc="FF90E9B8">
      <w:numFmt w:val="bullet"/>
      <w:lvlText w:val="•"/>
      <w:lvlJc w:val="left"/>
      <w:pPr>
        <w:ind w:left="6196" w:hanging="161"/>
      </w:pPr>
      <w:rPr>
        <w:rFonts w:hint="default"/>
        <w:lang w:val="en-GB" w:eastAsia="en-GB" w:bidi="en-GB"/>
      </w:rPr>
    </w:lvl>
    <w:lvl w:ilvl="6" w:tplc="FCBA1BA0">
      <w:numFmt w:val="bullet"/>
      <w:lvlText w:val="•"/>
      <w:lvlJc w:val="left"/>
      <w:pPr>
        <w:ind w:left="7415" w:hanging="161"/>
      </w:pPr>
      <w:rPr>
        <w:rFonts w:hint="default"/>
        <w:lang w:val="en-GB" w:eastAsia="en-GB" w:bidi="en-GB"/>
      </w:rPr>
    </w:lvl>
    <w:lvl w:ilvl="7" w:tplc="2BACB4A0">
      <w:numFmt w:val="bullet"/>
      <w:lvlText w:val="•"/>
      <w:lvlJc w:val="left"/>
      <w:pPr>
        <w:ind w:left="8634" w:hanging="161"/>
      </w:pPr>
      <w:rPr>
        <w:rFonts w:hint="default"/>
        <w:lang w:val="en-GB" w:eastAsia="en-GB" w:bidi="en-GB"/>
      </w:rPr>
    </w:lvl>
    <w:lvl w:ilvl="8" w:tplc="D65E51FA">
      <w:numFmt w:val="bullet"/>
      <w:lvlText w:val="•"/>
      <w:lvlJc w:val="left"/>
      <w:pPr>
        <w:ind w:left="9853" w:hanging="161"/>
      </w:pPr>
      <w:rPr>
        <w:rFonts w:hint="default"/>
        <w:lang w:val="en-GB" w:eastAsia="en-GB" w:bidi="en-GB"/>
      </w:rPr>
    </w:lvl>
  </w:abstractNum>
  <w:abstractNum w:abstractNumId="2" w15:restartNumberingAfterBreak="0">
    <w:nsid w:val="0B043EFF"/>
    <w:multiLevelType w:val="hybridMultilevel"/>
    <w:tmpl w:val="D79887EC"/>
    <w:lvl w:ilvl="0" w:tplc="0C6AA8C0">
      <w:numFmt w:val="bullet"/>
      <w:lvlText w:val=""/>
      <w:lvlJc w:val="left"/>
      <w:pPr>
        <w:ind w:left="729" w:hanging="360"/>
      </w:pPr>
      <w:rPr>
        <w:rFonts w:ascii="Symbol" w:eastAsia="Symbol" w:hAnsi="Symbol" w:cs="Symbol" w:hint="default"/>
        <w:w w:val="100"/>
        <w:sz w:val="22"/>
        <w:szCs w:val="22"/>
        <w:lang w:val="en-GB" w:eastAsia="en-GB" w:bidi="en-GB"/>
      </w:rPr>
    </w:lvl>
    <w:lvl w:ilvl="1" w:tplc="5A82895A">
      <w:numFmt w:val="bullet"/>
      <w:lvlText w:val="•"/>
      <w:lvlJc w:val="left"/>
      <w:pPr>
        <w:ind w:left="1877" w:hanging="360"/>
      </w:pPr>
      <w:rPr>
        <w:rFonts w:hint="default"/>
        <w:lang w:val="en-GB" w:eastAsia="en-GB" w:bidi="en-GB"/>
      </w:rPr>
    </w:lvl>
    <w:lvl w:ilvl="2" w:tplc="D90634E6">
      <w:numFmt w:val="bullet"/>
      <w:lvlText w:val="•"/>
      <w:lvlJc w:val="left"/>
      <w:pPr>
        <w:ind w:left="3034" w:hanging="360"/>
      </w:pPr>
      <w:rPr>
        <w:rFonts w:hint="default"/>
        <w:lang w:val="en-GB" w:eastAsia="en-GB" w:bidi="en-GB"/>
      </w:rPr>
    </w:lvl>
    <w:lvl w:ilvl="3" w:tplc="E480C93A">
      <w:numFmt w:val="bullet"/>
      <w:lvlText w:val="•"/>
      <w:lvlJc w:val="left"/>
      <w:pPr>
        <w:ind w:left="4191" w:hanging="360"/>
      </w:pPr>
      <w:rPr>
        <w:rFonts w:hint="default"/>
        <w:lang w:val="en-GB" w:eastAsia="en-GB" w:bidi="en-GB"/>
      </w:rPr>
    </w:lvl>
    <w:lvl w:ilvl="4" w:tplc="57F6E344">
      <w:numFmt w:val="bullet"/>
      <w:lvlText w:val="•"/>
      <w:lvlJc w:val="left"/>
      <w:pPr>
        <w:ind w:left="5348" w:hanging="360"/>
      </w:pPr>
      <w:rPr>
        <w:rFonts w:hint="default"/>
        <w:lang w:val="en-GB" w:eastAsia="en-GB" w:bidi="en-GB"/>
      </w:rPr>
    </w:lvl>
    <w:lvl w:ilvl="5" w:tplc="6D1653BC">
      <w:numFmt w:val="bullet"/>
      <w:lvlText w:val="•"/>
      <w:lvlJc w:val="left"/>
      <w:pPr>
        <w:ind w:left="6506" w:hanging="360"/>
      </w:pPr>
      <w:rPr>
        <w:rFonts w:hint="default"/>
        <w:lang w:val="en-GB" w:eastAsia="en-GB" w:bidi="en-GB"/>
      </w:rPr>
    </w:lvl>
    <w:lvl w:ilvl="6" w:tplc="A316F7EA">
      <w:numFmt w:val="bullet"/>
      <w:lvlText w:val="•"/>
      <w:lvlJc w:val="left"/>
      <w:pPr>
        <w:ind w:left="7663" w:hanging="360"/>
      </w:pPr>
      <w:rPr>
        <w:rFonts w:hint="default"/>
        <w:lang w:val="en-GB" w:eastAsia="en-GB" w:bidi="en-GB"/>
      </w:rPr>
    </w:lvl>
    <w:lvl w:ilvl="7" w:tplc="4EFA5B8C">
      <w:numFmt w:val="bullet"/>
      <w:lvlText w:val="•"/>
      <w:lvlJc w:val="left"/>
      <w:pPr>
        <w:ind w:left="8820" w:hanging="360"/>
      </w:pPr>
      <w:rPr>
        <w:rFonts w:hint="default"/>
        <w:lang w:val="en-GB" w:eastAsia="en-GB" w:bidi="en-GB"/>
      </w:rPr>
    </w:lvl>
    <w:lvl w:ilvl="8" w:tplc="9A3C909E">
      <w:numFmt w:val="bullet"/>
      <w:lvlText w:val="•"/>
      <w:lvlJc w:val="left"/>
      <w:pPr>
        <w:ind w:left="9977" w:hanging="360"/>
      </w:pPr>
      <w:rPr>
        <w:rFonts w:hint="default"/>
        <w:lang w:val="en-GB" w:eastAsia="en-GB" w:bidi="en-GB"/>
      </w:rPr>
    </w:lvl>
  </w:abstractNum>
  <w:abstractNum w:abstractNumId="3" w15:restartNumberingAfterBreak="0">
    <w:nsid w:val="0B212E08"/>
    <w:multiLevelType w:val="hybridMultilevel"/>
    <w:tmpl w:val="37925972"/>
    <w:lvl w:ilvl="0" w:tplc="F202D5F2">
      <w:numFmt w:val="bullet"/>
      <w:lvlText w:val=""/>
      <w:lvlJc w:val="left"/>
      <w:pPr>
        <w:ind w:left="729" w:hanging="360"/>
      </w:pPr>
      <w:rPr>
        <w:rFonts w:ascii="Symbol" w:eastAsia="Symbol" w:hAnsi="Symbol" w:cs="Symbol" w:hint="default"/>
        <w:w w:val="100"/>
        <w:sz w:val="22"/>
        <w:szCs w:val="22"/>
        <w:lang w:val="en-GB" w:eastAsia="en-GB" w:bidi="en-GB"/>
      </w:rPr>
    </w:lvl>
    <w:lvl w:ilvl="1" w:tplc="627EEF20">
      <w:numFmt w:val="bullet"/>
      <w:lvlText w:val="•"/>
      <w:lvlJc w:val="left"/>
      <w:pPr>
        <w:ind w:left="1877" w:hanging="360"/>
      </w:pPr>
      <w:rPr>
        <w:rFonts w:hint="default"/>
        <w:lang w:val="en-GB" w:eastAsia="en-GB" w:bidi="en-GB"/>
      </w:rPr>
    </w:lvl>
    <w:lvl w:ilvl="2" w:tplc="5B02F4B2">
      <w:numFmt w:val="bullet"/>
      <w:lvlText w:val="•"/>
      <w:lvlJc w:val="left"/>
      <w:pPr>
        <w:ind w:left="3034" w:hanging="360"/>
      </w:pPr>
      <w:rPr>
        <w:rFonts w:hint="default"/>
        <w:lang w:val="en-GB" w:eastAsia="en-GB" w:bidi="en-GB"/>
      </w:rPr>
    </w:lvl>
    <w:lvl w:ilvl="3" w:tplc="DBACEA1A">
      <w:numFmt w:val="bullet"/>
      <w:lvlText w:val="•"/>
      <w:lvlJc w:val="left"/>
      <w:pPr>
        <w:ind w:left="4191" w:hanging="360"/>
      </w:pPr>
      <w:rPr>
        <w:rFonts w:hint="default"/>
        <w:lang w:val="en-GB" w:eastAsia="en-GB" w:bidi="en-GB"/>
      </w:rPr>
    </w:lvl>
    <w:lvl w:ilvl="4" w:tplc="69E29D48">
      <w:numFmt w:val="bullet"/>
      <w:lvlText w:val="•"/>
      <w:lvlJc w:val="left"/>
      <w:pPr>
        <w:ind w:left="5348" w:hanging="360"/>
      </w:pPr>
      <w:rPr>
        <w:rFonts w:hint="default"/>
        <w:lang w:val="en-GB" w:eastAsia="en-GB" w:bidi="en-GB"/>
      </w:rPr>
    </w:lvl>
    <w:lvl w:ilvl="5" w:tplc="3C029954">
      <w:numFmt w:val="bullet"/>
      <w:lvlText w:val="•"/>
      <w:lvlJc w:val="left"/>
      <w:pPr>
        <w:ind w:left="6506" w:hanging="360"/>
      </w:pPr>
      <w:rPr>
        <w:rFonts w:hint="default"/>
        <w:lang w:val="en-GB" w:eastAsia="en-GB" w:bidi="en-GB"/>
      </w:rPr>
    </w:lvl>
    <w:lvl w:ilvl="6" w:tplc="AE0C892C">
      <w:numFmt w:val="bullet"/>
      <w:lvlText w:val="•"/>
      <w:lvlJc w:val="left"/>
      <w:pPr>
        <w:ind w:left="7663" w:hanging="360"/>
      </w:pPr>
      <w:rPr>
        <w:rFonts w:hint="default"/>
        <w:lang w:val="en-GB" w:eastAsia="en-GB" w:bidi="en-GB"/>
      </w:rPr>
    </w:lvl>
    <w:lvl w:ilvl="7" w:tplc="F3BE50B6">
      <w:numFmt w:val="bullet"/>
      <w:lvlText w:val="•"/>
      <w:lvlJc w:val="left"/>
      <w:pPr>
        <w:ind w:left="8820" w:hanging="360"/>
      </w:pPr>
      <w:rPr>
        <w:rFonts w:hint="default"/>
        <w:lang w:val="en-GB" w:eastAsia="en-GB" w:bidi="en-GB"/>
      </w:rPr>
    </w:lvl>
    <w:lvl w:ilvl="8" w:tplc="E7320ABC">
      <w:numFmt w:val="bullet"/>
      <w:lvlText w:val="•"/>
      <w:lvlJc w:val="left"/>
      <w:pPr>
        <w:ind w:left="9977" w:hanging="360"/>
      </w:pPr>
      <w:rPr>
        <w:rFonts w:hint="default"/>
        <w:lang w:val="en-GB" w:eastAsia="en-GB" w:bidi="en-GB"/>
      </w:rPr>
    </w:lvl>
  </w:abstractNum>
  <w:abstractNum w:abstractNumId="4" w15:restartNumberingAfterBreak="0">
    <w:nsid w:val="0BEC7E72"/>
    <w:multiLevelType w:val="hybridMultilevel"/>
    <w:tmpl w:val="82F0A3F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5" w15:restartNumberingAfterBreak="0">
    <w:nsid w:val="0F4208A7"/>
    <w:multiLevelType w:val="hybridMultilevel"/>
    <w:tmpl w:val="552CF598"/>
    <w:lvl w:ilvl="0" w:tplc="8E5250A2">
      <w:numFmt w:val="bullet"/>
      <w:lvlText w:val=""/>
      <w:lvlJc w:val="left"/>
      <w:pPr>
        <w:ind w:left="1344" w:hanging="360"/>
      </w:pPr>
      <w:rPr>
        <w:rFonts w:ascii="Symbol" w:eastAsia="Symbol" w:hAnsi="Symbol" w:cs="Symbol" w:hint="default"/>
        <w:w w:val="100"/>
        <w:sz w:val="22"/>
        <w:szCs w:val="22"/>
        <w:lang w:val="en-GB" w:eastAsia="en-GB" w:bidi="en-GB"/>
      </w:rPr>
    </w:lvl>
    <w:lvl w:ilvl="1" w:tplc="CFCA1616">
      <w:numFmt w:val="bullet"/>
      <w:lvlText w:val="•"/>
      <w:lvlJc w:val="left"/>
      <w:pPr>
        <w:ind w:left="2502" w:hanging="360"/>
      </w:pPr>
      <w:rPr>
        <w:rFonts w:hint="default"/>
        <w:lang w:val="en-GB" w:eastAsia="en-GB" w:bidi="en-GB"/>
      </w:rPr>
    </w:lvl>
    <w:lvl w:ilvl="2" w:tplc="CE227F3C">
      <w:numFmt w:val="bullet"/>
      <w:lvlText w:val="•"/>
      <w:lvlJc w:val="left"/>
      <w:pPr>
        <w:ind w:left="3655" w:hanging="360"/>
      </w:pPr>
      <w:rPr>
        <w:rFonts w:hint="default"/>
        <w:lang w:val="en-GB" w:eastAsia="en-GB" w:bidi="en-GB"/>
      </w:rPr>
    </w:lvl>
    <w:lvl w:ilvl="3" w:tplc="A1F4ABFC">
      <w:numFmt w:val="bullet"/>
      <w:lvlText w:val="•"/>
      <w:lvlJc w:val="left"/>
      <w:pPr>
        <w:ind w:left="4808" w:hanging="360"/>
      </w:pPr>
      <w:rPr>
        <w:rFonts w:hint="default"/>
        <w:lang w:val="en-GB" w:eastAsia="en-GB" w:bidi="en-GB"/>
      </w:rPr>
    </w:lvl>
    <w:lvl w:ilvl="4" w:tplc="52A27534">
      <w:numFmt w:val="bullet"/>
      <w:lvlText w:val="•"/>
      <w:lvlJc w:val="left"/>
      <w:pPr>
        <w:ind w:left="5961" w:hanging="360"/>
      </w:pPr>
      <w:rPr>
        <w:rFonts w:hint="default"/>
        <w:lang w:val="en-GB" w:eastAsia="en-GB" w:bidi="en-GB"/>
      </w:rPr>
    </w:lvl>
    <w:lvl w:ilvl="5" w:tplc="D7268D5E">
      <w:numFmt w:val="bullet"/>
      <w:lvlText w:val="•"/>
      <w:lvlJc w:val="left"/>
      <w:pPr>
        <w:ind w:left="7115" w:hanging="360"/>
      </w:pPr>
      <w:rPr>
        <w:rFonts w:hint="default"/>
        <w:lang w:val="en-GB" w:eastAsia="en-GB" w:bidi="en-GB"/>
      </w:rPr>
    </w:lvl>
    <w:lvl w:ilvl="6" w:tplc="C0A299F2">
      <w:numFmt w:val="bullet"/>
      <w:lvlText w:val="•"/>
      <w:lvlJc w:val="left"/>
      <w:pPr>
        <w:ind w:left="8268" w:hanging="360"/>
      </w:pPr>
      <w:rPr>
        <w:rFonts w:hint="default"/>
        <w:lang w:val="en-GB" w:eastAsia="en-GB" w:bidi="en-GB"/>
      </w:rPr>
    </w:lvl>
    <w:lvl w:ilvl="7" w:tplc="80969CD0">
      <w:numFmt w:val="bullet"/>
      <w:lvlText w:val="•"/>
      <w:lvlJc w:val="left"/>
      <w:pPr>
        <w:ind w:left="9421" w:hanging="360"/>
      </w:pPr>
      <w:rPr>
        <w:rFonts w:hint="default"/>
        <w:lang w:val="en-GB" w:eastAsia="en-GB" w:bidi="en-GB"/>
      </w:rPr>
    </w:lvl>
    <w:lvl w:ilvl="8" w:tplc="77DE1E34">
      <w:numFmt w:val="bullet"/>
      <w:lvlText w:val="•"/>
      <w:lvlJc w:val="left"/>
      <w:pPr>
        <w:ind w:left="10574" w:hanging="360"/>
      </w:pPr>
      <w:rPr>
        <w:rFonts w:hint="default"/>
        <w:lang w:val="en-GB" w:eastAsia="en-GB" w:bidi="en-GB"/>
      </w:rPr>
    </w:lvl>
  </w:abstractNum>
  <w:abstractNum w:abstractNumId="6"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5C9E"/>
    <w:multiLevelType w:val="hybridMultilevel"/>
    <w:tmpl w:val="C962451E"/>
    <w:lvl w:ilvl="0" w:tplc="FF7020E2">
      <w:numFmt w:val="bullet"/>
      <w:lvlText w:val=""/>
      <w:lvlJc w:val="left"/>
      <w:pPr>
        <w:ind w:left="4894" w:hanging="360"/>
      </w:pPr>
      <w:rPr>
        <w:rFonts w:ascii="Wingdings" w:eastAsiaTheme="minorHAnsi" w:hAnsi="Wingdings" w:cs="Arial" w:hint="default"/>
      </w:rPr>
    </w:lvl>
    <w:lvl w:ilvl="1" w:tplc="08090003" w:tentative="1">
      <w:start w:val="1"/>
      <w:numFmt w:val="bullet"/>
      <w:lvlText w:val="o"/>
      <w:lvlJc w:val="left"/>
      <w:pPr>
        <w:ind w:left="3709" w:hanging="360"/>
      </w:pPr>
      <w:rPr>
        <w:rFonts w:ascii="Courier New" w:hAnsi="Courier New" w:cs="Courier New" w:hint="default"/>
      </w:rPr>
    </w:lvl>
    <w:lvl w:ilvl="2" w:tplc="08090005" w:tentative="1">
      <w:start w:val="1"/>
      <w:numFmt w:val="bullet"/>
      <w:lvlText w:val=""/>
      <w:lvlJc w:val="left"/>
      <w:pPr>
        <w:ind w:left="4429" w:hanging="360"/>
      </w:pPr>
      <w:rPr>
        <w:rFonts w:ascii="Wingdings" w:hAnsi="Wingdings" w:hint="default"/>
      </w:rPr>
    </w:lvl>
    <w:lvl w:ilvl="3" w:tplc="08090001">
      <w:start w:val="1"/>
      <w:numFmt w:val="bullet"/>
      <w:lvlText w:val=""/>
      <w:lvlJc w:val="left"/>
      <w:pPr>
        <w:ind w:left="5149" w:hanging="360"/>
      </w:pPr>
      <w:rPr>
        <w:rFonts w:ascii="Symbol" w:hAnsi="Symbol" w:hint="default"/>
      </w:rPr>
    </w:lvl>
    <w:lvl w:ilvl="4" w:tplc="08090003" w:tentative="1">
      <w:start w:val="1"/>
      <w:numFmt w:val="bullet"/>
      <w:lvlText w:val="o"/>
      <w:lvlJc w:val="left"/>
      <w:pPr>
        <w:ind w:left="5869" w:hanging="360"/>
      </w:pPr>
      <w:rPr>
        <w:rFonts w:ascii="Courier New" w:hAnsi="Courier New" w:cs="Courier New" w:hint="default"/>
      </w:rPr>
    </w:lvl>
    <w:lvl w:ilvl="5" w:tplc="08090005" w:tentative="1">
      <w:start w:val="1"/>
      <w:numFmt w:val="bullet"/>
      <w:lvlText w:val=""/>
      <w:lvlJc w:val="left"/>
      <w:pPr>
        <w:ind w:left="6589" w:hanging="360"/>
      </w:pPr>
      <w:rPr>
        <w:rFonts w:ascii="Wingdings" w:hAnsi="Wingdings" w:hint="default"/>
      </w:rPr>
    </w:lvl>
    <w:lvl w:ilvl="6" w:tplc="08090001" w:tentative="1">
      <w:start w:val="1"/>
      <w:numFmt w:val="bullet"/>
      <w:lvlText w:val=""/>
      <w:lvlJc w:val="left"/>
      <w:pPr>
        <w:ind w:left="7309" w:hanging="360"/>
      </w:pPr>
      <w:rPr>
        <w:rFonts w:ascii="Symbol" w:hAnsi="Symbol" w:hint="default"/>
      </w:rPr>
    </w:lvl>
    <w:lvl w:ilvl="7" w:tplc="08090003" w:tentative="1">
      <w:start w:val="1"/>
      <w:numFmt w:val="bullet"/>
      <w:lvlText w:val="o"/>
      <w:lvlJc w:val="left"/>
      <w:pPr>
        <w:ind w:left="8029" w:hanging="360"/>
      </w:pPr>
      <w:rPr>
        <w:rFonts w:ascii="Courier New" w:hAnsi="Courier New" w:cs="Courier New" w:hint="default"/>
      </w:rPr>
    </w:lvl>
    <w:lvl w:ilvl="8" w:tplc="08090005" w:tentative="1">
      <w:start w:val="1"/>
      <w:numFmt w:val="bullet"/>
      <w:lvlText w:val=""/>
      <w:lvlJc w:val="left"/>
      <w:pPr>
        <w:ind w:left="8749" w:hanging="360"/>
      </w:pPr>
      <w:rPr>
        <w:rFonts w:ascii="Wingdings" w:hAnsi="Wingdings" w:hint="default"/>
      </w:rPr>
    </w:lvl>
  </w:abstractNum>
  <w:abstractNum w:abstractNumId="8" w15:restartNumberingAfterBreak="0">
    <w:nsid w:val="14A959E5"/>
    <w:multiLevelType w:val="hybridMultilevel"/>
    <w:tmpl w:val="A7EC73C4"/>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9" w15:restartNumberingAfterBreak="0">
    <w:nsid w:val="1B037BDE"/>
    <w:multiLevelType w:val="hybridMultilevel"/>
    <w:tmpl w:val="91AA8A6A"/>
    <w:lvl w:ilvl="0" w:tplc="767024A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A6283"/>
    <w:multiLevelType w:val="hybridMultilevel"/>
    <w:tmpl w:val="08F85D18"/>
    <w:lvl w:ilvl="0" w:tplc="ED185D5A">
      <w:numFmt w:val="bullet"/>
      <w:lvlText w:val=""/>
      <w:lvlJc w:val="left"/>
      <w:pPr>
        <w:ind w:left="729" w:hanging="360"/>
      </w:pPr>
      <w:rPr>
        <w:rFonts w:ascii="Symbol" w:eastAsia="Symbol" w:hAnsi="Symbol" w:cs="Symbol" w:hint="default"/>
        <w:w w:val="100"/>
        <w:sz w:val="22"/>
        <w:szCs w:val="22"/>
        <w:lang w:val="en-GB" w:eastAsia="en-GB" w:bidi="en-GB"/>
      </w:rPr>
    </w:lvl>
    <w:lvl w:ilvl="1" w:tplc="B3CC23FE">
      <w:numFmt w:val="bullet"/>
      <w:lvlText w:val="•"/>
      <w:lvlJc w:val="left"/>
      <w:pPr>
        <w:ind w:left="1877" w:hanging="360"/>
      </w:pPr>
      <w:rPr>
        <w:rFonts w:hint="default"/>
        <w:lang w:val="en-GB" w:eastAsia="en-GB" w:bidi="en-GB"/>
      </w:rPr>
    </w:lvl>
    <w:lvl w:ilvl="2" w:tplc="122EDFC6">
      <w:numFmt w:val="bullet"/>
      <w:lvlText w:val="•"/>
      <w:lvlJc w:val="left"/>
      <w:pPr>
        <w:ind w:left="3034" w:hanging="360"/>
      </w:pPr>
      <w:rPr>
        <w:rFonts w:hint="default"/>
        <w:lang w:val="en-GB" w:eastAsia="en-GB" w:bidi="en-GB"/>
      </w:rPr>
    </w:lvl>
    <w:lvl w:ilvl="3" w:tplc="41EE9572">
      <w:numFmt w:val="bullet"/>
      <w:lvlText w:val="•"/>
      <w:lvlJc w:val="left"/>
      <w:pPr>
        <w:ind w:left="4191" w:hanging="360"/>
      </w:pPr>
      <w:rPr>
        <w:rFonts w:hint="default"/>
        <w:lang w:val="en-GB" w:eastAsia="en-GB" w:bidi="en-GB"/>
      </w:rPr>
    </w:lvl>
    <w:lvl w:ilvl="4" w:tplc="CD98EE16">
      <w:numFmt w:val="bullet"/>
      <w:lvlText w:val="•"/>
      <w:lvlJc w:val="left"/>
      <w:pPr>
        <w:ind w:left="5348" w:hanging="360"/>
      </w:pPr>
      <w:rPr>
        <w:rFonts w:hint="default"/>
        <w:lang w:val="en-GB" w:eastAsia="en-GB" w:bidi="en-GB"/>
      </w:rPr>
    </w:lvl>
    <w:lvl w:ilvl="5" w:tplc="842884FC">
      <w:numFmt w:val="bullet"/>
      <w:lvlText w:val="•"/>
      <w:lvlJc w:val="left"/>
      <w:pPr>
        <w:ind w:left="6506" w:hanging="360"/>
      </w:pPr>
      <w:rPr>
        <w:rFonts w:hint="default"/>
        <w:lang w:val="en-GB" w:eastAsia="en-GB" w:bidi="en-GB"/>
      </w:rPr>
    </w:lvl>
    <w:lvl w:ilvl="6" w:tplc="28709DC6">
      <w:numFmt w:val="bullet"/>
      <w:lvlText w:val="•"/>
      <w:lvlJc w:val="left"/>
      <w:pPr>
        <w:ind w:left="7663" w:hanging="360"/>
      </w:pPr>
      <w:rPr>
        <w:rFonts w:hint="default"/>
        <w:lang w:val="en-GB" w:eastAsia="en-GB" w:bidi="en-GB"/>
      </w:rPr>
    </w:lvl>
    <w:lvl w:ilvl="7" w:tplc="663C789A">
      <w:numFmt w:val="bullet"/>
      <w:lvlText w:val="•"/>
      <w:lvlJc w:val="left"/>
      <w:pPr>
        <w:ind w:left="8820" w:hanging="360"/>
      </w:pPr>
      <w:rPr>
        <w:rFonts w:hint="default"/>
        <w:lang w:val="en-GB" w:eastAsia="en-GB" w:bidi="en-GB"/>
      </w:rPr>
    </w:lvl>
    <w:lvl w:ilvl="8" w:tplc="20466A12">
      <w:numFmt w:val="bullet"/>
      <w:lvlText w:val="•"/>
      <w:lvlJc w:val="left"/>
      <w:pPr>
        <w:ind w:left="9977" w:hanging="360"/>
      </w:pPr>
      <w:rPr>
        <w:rFonts w:hint="default"/>
        <w:lang w:val="en-GB" w:eastAsia="en-GB" w:bidi="en-GB"/>
      </w:rPr>
    </w:lvl>
  </w:abstractNum>
  <w:abstractNum w:abstractNumId="11" w15:restartNumberingAfterBreak="0">
    <w:nsid w:val="26414858"/>
    <w:multiLevelType w:val="hybridMultilevel"/>
    <w:tmpl w:val="2798739E"/>
    <w:lvl w:ilvl="0" w:tplc="D7EE743C">
      <w:numFmt w:val="bullet"/>
      <w:lvlText w:val=""/>
      <w:lvlJc w:val="left"/>
      <w:pPr>
        <w:ind w:left="853" w:hanging="360"/>
      </w:pPr>
      <w:rPr>
        <w:rFonts w:ascii="Symbol" w:eastAsia="Symbol" w:hAnsi="Symbol" w:cs="Symbol" w:hint="default"/>
        <w:w w:val="100"/>
        <w:sz w:val="22"/>
        <w:szCs w:val="22"/>
        <w:lang w:val="en-GB" w:eastAsia="en-GB" w:bidi="en-GB"/>
      </w:rPr>
    </w:lvl>
    <w:lvl w:ilvl="1" w:tplc="7D244B3E">
      <w:numFmt w:val="bullet"/>
      <w:lvlText w:val="•"/>
      <w:lvlJc w:val="left"/>
      <w:pPr>
        <w:ind w:left="2003" w:hanging="360"/>
      </w:pPr>
      <w:rPr>
        <w:rFonts w:hint="default"/>
        <w:lang w:val="en-GB" w:eastAsia="en-GB" w:bidi="en-GB"/>
      </w:rPr>
    </w:lvl>
    <w:lvl w:ilvl="2" w:tplc="1B445DEC">
      <w:numFmt w:val="bullet"/>
      <w:lvlText w:val="•"/>
      <w:lvlJc w:val="left"/>
      <w:pPr>
        <w:ind w:left="3146" w:hanging="360"/>
      </w:pPr>
      <w:rPr>
        <w:rFonts w:hint="default"/>
        <w:lang w:val="en-GB" w:eastAsia="en-GB" w:bidi="en-GB"/>
      </w:rPr>
    </w:lvl>
    <w:lvl w:ilvl="3" w:tplc="85E6515E">
      <w:numFmt w:val="bullet"/>
      <w:lvlText w:val="•"/>
      <w:lvlJc w:val="left"/>
      <w:pPr>
        <w:ind w:left="4289" w:hanging="360"/>
      </w:pPr>
      <w:rPr>
        <w:rFonts w:hint="default"/>
        <w:lang w:val="en-GB" w:eastAsia="en-GB" w:bidi="en-GB"/>
      </w:rPr>
    </w:lvl>
    <w:lvl w:ilvl="4" w:tplc="D988B17C">
      <w:numFmt w:val="bullet"/>
      <w:lvlText w:val="•"/>
      <w:lvlJc w:val="left"/>
      <w:pPr>
        <w:ind w:left="5432" w:hanging="360"/>
      </w:pPr>
      <w:rPr>
        <w:rFonts w:hint="default"/>
        <w:lang w:val="en-GB" w:eastAsia="en-GB" w:bidi="en-GB"/>
      </w:rPr>
    </w:lvl>
    <w:lvl w:ilvl="5" w:tplc="8B1AEE1A">
      <w:numFmt w:val="bullet"/>
      <w:lvlText w:val="•"/>
      <w:lvlJc w:val="left"/>
      <w:pPr>
        <w:ind w:left="6576" w:hanging="360"/>
      </w:pPr>
      <w:rPr>
        <w:rFonts w:hint="default"/>
        <w:lang w:val="en-GB" w:eastAsia="en-GB" w:bidi="en-GB"/>
      </w:rPr>
    </w:lvl>
    <w:lvl w:ilvl="6" w:tplc="FFDE7C94">
      <w:numFmt w:val="bullet"/>
      <w:lvlText w:val="•"/>
      <w:lvlJc w:val="left"/>
      <w:pPr>
        <w:ind w:left="7719" w:hanging="360"/>
      </w:pPr>
      <w:rPr>
        <w:rFonts w:hint="default"/>
        <w:lang w:val="en-GB" w:eastAsia="en-GB" w:bidi="en-GB"/>
      </w:rPr>
    </w:lvl>
    <w:lvl w:ilvl="7" w:tplc="DF1A7CE2">
      <w:numFmt w:val="bullet"/>
      <w:lvlText w:val="•"/>
      <w:lvlJc w:val="left"/>
      <w:pPr>
        <w:ind w:left="8862" w:hanging="360"/>
      </w:pPr>
      <w:rPr>
        <w:rFonts w:hint="default"/>
        <w:lang w:val="en-GB" w:eastAsia="en-GB" w:bidi="en-GB"/>
      </w:rPr>
    </w:lvl>
    <w:lvl w:ilvl="8" w:tplc="480C6002">
      <w:numFmt w:val="bullet"/>
      <w:lvlText w:val="•"/>
      <w:lvlJc w:val="left"/>
      <w:pPr>
        <w:ind w:left="10005" w:hanging="360"/>
      </w:pPr>
      <w:rPr>
        <w:rFonts w:hint="default"/>
        <w:lang w:val="en-GB" w:eastAsia="en-GB" w:bidi="en-GB"/>
      </w:rPr>
    </w:lvl>
  </w:abstractNum>
  <w:abstractNum w:abstractNumId="12" w15:restartNumberingAfterBreak="0">
    <w:nsid w:val="28AC0491"/>
    <w:multiLevelType w:val="hybridMultilevel"/>
    <w:tmpl w:val="BD724394"/>
    <w:lvl w:ilvl="0" w:tplc="E006FF06">
      <w:numFmt w:val="bullet"/>
      <w:lvlText w:val="•"/>
      <w:lvlJc w:val="left"/>
      <w:pPr>
        <w:ind w:left="678" w:hanging="425"/>
      </w:pPr>
      <w:rPr>
        <w:rFonts w:ascii="Calibri" w:eastAsia="Calibri" w:hAnsi="Calibri" w:cs="Calibri" w:hint="default"/>
        <w:w w:val="100"/>
        <w:sz w:val="22"/>
        <w:szCs w:val="22"/>
        <w:lang w:val="en-GB" w:eastAsia="en-GB" w:bidi="en-GB"/>
      </w:rPr>
    </w:lvl>
    <w:lvl w:ilvl="1" w:tplc="2F842896">
      <w:numFmt w:val="bullet"/>
      <w:lvlText w:val="•"/>
      <w:lvlJc w:val="left"/>
      <w:pPr>
        <w:ind w:left="1841" w:hanging="425"/>
      </w:pPr>
      <w:rPr>
        <w:rFonts w:hint="default"/>
        <w:lang w:val="en-GB" w:eastAsia="en-GB" w:bidi="en-GB"/>
      </w:rPr>
    </w:lvl>
    <w:lvl w:ilvl="2" w:tplc="6D26A5EE">
      <w:numFmt w:val="bullet"/>
      <w:lvlText w:val="•"/>
      <w:lvlJc w:val="left"/>
      <w:pPr>
        <w:ind w:left="3002" w:hanging="425"/>
      </w:pPr>
      <w:rPr>
        <w:rFonts w:hint="default"/>
        <w:lang w:val="en-GB" w:eastAsia="en-GB" w:bidi="en-GB"/>
      </w:rPr>
    </w:lvl>
    <w:lvl w:ilvl="3" w:tplc="3BC462D0">
      <w:numFmt w:val="bullet"/>
      <w:lvlText w:val="•"/>
      <w:lvlJc w:val="left"/>
      <w:pPr>
        <w:ind w:left="4163" w:hanging="425"/>
      </w:pPr>
      <w:rPr>
        <w:rFonts w:hint="default"/>
        <w:lang w:val="en-GB" w:eastAsia="en-GB" w:bidi="en-GB"/>
      </w:rPr>
    </w:lvl>
    <w:lvl w:ilvl="4" w:tplc="1CC4FB0E">
      <w:numFmt w:val="bullet"/>
      <w:lvlText w:val="•"/>
      <w:lvlJc w:val="left"/>
      <w:pPr>
        <w:ind w:left="5324" w:hanging="425"/>
      </w:pPr>
      <w:rPr>
        <w:rFonts w:hint="default"/>
        <w:lang w:val="en-GB" w:eastAsia="en-GB" w:bidi="en-GB"/>
      </w:rPr>
    </w:lvl>
    <w:lvl w:ilvl="5" w:tplc="D624ABCA">
      <w:numFmt w:val="bullet"/>
      <w:lvlText w:val="•"/>
      <w:lvlJc w:val="left"/>
      <w:pPr>
        <w:ind w:left="6486" w:hanging="425"/>
      </w:pPr>
      <w:rPr>
        <w:rFonts w:hint="default"/>
        <w:lang w:val="en-GB" w:eastAsia="en-GB" w:bidi="en-GB"/>
      </w:rPr>
    </w:lvl>
    <w:lvl w:ilvl="6" w:tplc="F0C43832">
      <w:numFmt w:val="bullet"/>
      <w:lvlText w:val="•"/>
      <w:lvlJc w:val="left"/>
      <w:pPr>
        <w:ind w:left="7647" w:hanging="425"/>
      </w:pPr>
      <w:rPr>
        <w:rFonts w:hint="default"/>
        <w:lang w:val="en-GB" w:eastAsia="en-GB" w:bidi="en-GB"/>
      </w:rPr>
    </w:lvl>
    <w:lvl w:ilvl="7" w:tplc="636A4C46">
      <w:numFmt w:val="bullet"/>
      <w:lvlText w:val="•"/>
      <w:lvlJc w:val="left"/>
      <w:pPr>
        <w:ind w:left="8808" w:hanging="425"/>
      </w:pPr>
      <w:rPr>
        <w:rFonts w:hint="default"/>
        <w:lang w:val="en-GB" w:eastAsia="en-GB" w:bidi="en-GB"/>
      </w:rPr>
    </w:lvl>
    <w:lvl w:ilvl="8" w:tplc="B0FC4516">
      <w:numFmt w:val="bullet"/>
      <w:lvlText w:val="•"/>
      <w:lvlJc w:val="left"/>
      <w:pPr>
        <w:ind w:left="9969" w:hanging="425"/>
      </w:pPr>
      <w:rPr>
        <w:rFonts w:hint="default"/>
        <w:lang w:val="en-GB" w:eastAsia="en-GB" w:bidi="en-GB"/>
      </w:rPr>
    </w:lvl>
  </w:abstractNum>
  <w:abstractNum w:abstractNumId="13" w15:restartNumberingAfterBreak="0">
    <w:nsid w:val="29804D50"/>
    <w:multiLevelType w:val="hybridMultilevel"/>
    <w:tmpl w:val="6E202340"/>
    <w:lvl w:ilvl="0" w:tplc="FF7020E2">
      <w:numFmt w:val="bullet"/>
      <w:lvlText w:val=""/>
      <w:lvlJc w:val="left"/>
      <w:pPr>
        <w:ind w:left="2625"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A6CBC"/>
    <w:multiLevelType w:val="multilevel"/>
    <w:tmpl w:val="76B8D5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7B2671"/>
    <w:multiLevelType w:val="hybridMultilevel"/>
    <w:tmpl w:val="453EC992"/>
    <w:lvl w:ilvl="0" w:tplc="907ED2BC">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5070DC"/>
    <w:multiLevelType w:val="hybridMultilevel"/>
    <w:tmpl w:val="D6226B12"/>
    <w:lvl w:ilvl="0" w:tplc="2708B59A">
      <w:numFmt w:val="bullet"/>
      <w:lvlText w:val="•"/>
      <w:lvlJc w:val="left"/>
      <w:pPr>
        <w:ind w:left="678" w:hanging="425"/>
      </w:pPr>
      <w:rPr>
        <w:rFonts w:ascii="Calibri" w:eastAsia="Calibri" w:hAnsi="Calibri" w:cs="Calibri" w:hint="default"/>
        <w:w w:val="100"/>
        <w:sz w:val="22"/>
        <w:szCs w:val="22"/>
        <w:lang w:val="en-GB" w:eastAsia="en-GB" w:bidi="en-GB"/>
      </w:rPr>
    </w:lvl>
    <w:lvl w:ilvl="1" w:tplc="7A9C3186">
      <w:numFmt w:val="bullet"/>
      <w:lvlText w:val="•"/>
      <w:lvlJc w:val="left"/>
      <w:pPr>
        <w:ind w:left="1841" w:hanging="425"/>
      </w:pPr>
      <w:rPr>
        <w:rFonts w:hint="default"/>
        <w:lang w:val="en-GB" w:eastAsia="en-GB" w:bidi="en-GB"/>
      </w:rPr>
    </w:lvl>
    <w:lvl w:ilvl="2" w:tplc="3F26FB86">
      <w:numFmt w:val="bullet"/>
      <w:lvlText w:val="•"/>
      <w:lvlJc w:val="left"/>
      <w:pPr>
        <w:ind w:left="3002" w:hanging="425"/>
      </w:pPr>
      <w:rPr>
        <w:rFonts w:hint="default"/>
        <w:lang w:val="en-GB" w:eastAsia="en-GB" w:bidi="en-GB"/>
      </w:rPr>
    </w:lvl>
    <w:lvl w:ilvl="3" w:tplc="FE64091A">
      <w:numFmt w:val="bullet"/>
      <w:lvlText w:val="•"/>
      <w:lvlJc w:val="left"/>
      <w:pPr>
        <w:ind w:left="4163" w:hanging="425"/>
      </w:pPr>
      <w:rPr>
        <w:rFonts w:hint="default"/>
        <w:lang w:val="en-GB" w:eastAsia="en-GB" w:bidi="en-GB"/>
      </w:rPr>
    </w:lvl>
    <w:lvl w:ilvl="4" w:tplc="8BD2996E">
      <w:numFmt w:val="bullet"/>
      <w:lvlText w:val="•"/>
      <w:lvlJc w:val="left"/>
      <w:pPr>
        <w:ind w:left="5324" w:hanging="425"/>
      </w:pPr>
      <w:rPr>
        <w:rFonts w:hint="default"/>
        <w:lang w:val="en-GB" w:eastAsia="en-GB" w:bidi="en-GB"/>
      </w:rPr>
    </w:lvl>
    <w:lvl w:ilvl="5" w:tplc="9EDA7ED0">
      <w:numFmt w:val="bullet"/>
      <w:lvlText w:val="•"/>
      <w:lvlJc w:val="left"/>
      <w:pPr>
        <w:ind w:left="6486" w:hanging="425"/>
      </w:pPr>
      <w:rPr>
        <w:rFonts w:hint="default"/>
        <w:lang w:val="en-GB" w:eastAsia="en-GB" w:bidi="en-GB"/>
      </w:rPr>
    </w:lvl>
    <w:lvl w:ilvl="6" w:tplc="8F94A1DA">
      <w:numFmt w:val="bullet"/>
      <w:lvlText w:val="•"/>
      <w:lvlJc w:val="left"/>
      <w:pPr>
        <w:ind w:left="7647" w:hanging="425"/>
      </w:pPr>
      <w:rPr>
        <w:rFonts w:hint="default"/>
        <w:lang w:val="en-GB" w:eastAsia="en-GB" w:bidi="en-GB"/>
      </w:rPr>
    </w:lvl>
    <w:lvl w:ilvl="7" w:tplc="BB4CC584">
      <w:numFmt w:val="bullet"/>
      <w:lvlText w:val="•"/>
      <w:lvlJc w:val="left"/>
      <w:pPr>
        <w:ind w:left="8808" w:hanging="425"/>
      </w:pPr>
      <w:rPr>
        <w:rFonts w:hint="default"/>
        <w:lang w:val="en-GB" w:eastAsia="en-GB" w:bidi="en-GB"/>
      </w:rPr>
    </w:lvl>
    <w:lvl w:ilvl="8" w:tplc="01E05CBC">
      <w:numFmt w:val="bullet"/>
      <w:lvlText w:val="•"/>
      <w:lvlJc w:val="left"/>
      <w:pPr>
        <w:ind w:left="9969" w:hanging="425"/>
      </w:pPr>
      <w:rPr>
        <w:rFonts w:hint="default"/>
        <w:lang w:val="en-GB" w:eastAsia="en-GB" w:bidi="en-GB"/>
      </w:rPr>
    </w:lvl>
  </w:abstractNum>
  <w:abstractNum w:abstractNumId="17" w15:restartNumberingAfterBreak="0">
    <w:nsid w:val="376F4A92"/>
    <w:multiLevelType w:val="hybridMultilevel"/>
    <w:tmpl w:val="F62EEBA4"/>
    <w:lvl w:ilvl="0" w:tplc="87D6BFAC">
      <w:numFmt w:val="bullet"/>
      <w:lvlText w:val=""/>
      <w:lvlJc w:val="left"/>
      <w:pPr>
        <w:ind w:left="729" w:hanging="360"/>
      </w:pPr>
      <w:rPr>
        <w:rFonts w:ascii="Symbol" w:eastAsia="Symbol" w:hAnsi="Symbol" w:cs="Symbol" w:hint="default"/>
        <w:w w:val="100"/>
        <w:sz w:val="22"/>
        <w:szCs w:val="22"/>
        <w:lang w:val="en-GB" w:eastAsia="en-GB" w:bidi="en-GB"/>
      </w:rPr>
    </w:lvl>
    <w:lvl w:ilvl="1" w:tplc="AF861378">
      <w:numFmt w:val="bullet"/>
      <w:lvlText w:val="•"/>
      <w:lvlJc w:val="left"/>
      <w:pPr>
        <w:ind w:left="1877" w:hanging="360"/>
      </w:pPr>
      <w:rPr>
        <w:rFonts w:hint="default"/>
        <w:lang w:val="en-GB" w:eastAsia="en-GB" w:bidi="en-GB"/>
      </w:rPr>
    </w:lvl>
    <w:lvl w:ilvl="2" w:tplc="4A400C0A">
      <w:numFmt w:val="bullet"/>
      <w:lvlText w:val="•"/>
      <w:lvlJc w:val="left"/>
      <w:pPr>
        <w:ind w:left="3034" w:hanging="360"/>
      </w:pPr>
      <w:rPr>
        <w:rFonts w:hint="default"/>
        <w:lang w:val="en-GB" w:eastAsia="en-GB" w:bidi="en-GB"/>
      </w:rPr>
    </w:lvl>
    <w:lvl w:ilvl="3" w:tplc="57E214F4">
      <w:numFmt w:val="bullet"/>
      <w:lvlText w:val="•"/>
      <w:lvlJc w:val="left"/>
      <w:pPr>
        <w:ind w:left="4191" w:hanging="360"/>
      </w:pPr>
      <w:rPr>
        <w:rFonts w:hint="default"/>
        <w:lang w:val="en-GB" w:eastAsia="en-GB" w:bidi="en-GB"/>
      </w:rPr>
    </w:lvl>
    <w:lvl w:ilvl="4" w:tplc="434668BE">
      <w:numFmt w:val="bullet"/>
      <w:lvlText w:val="•"/>
      <w:lvlJc w:val="left"/>
      <w:pPr>
        <w:ind w:left="5348" w:hanging="360"/>
      </w:pPr>
      <w:rPr>
        <w:rFonts w:hint="default"/>
        <w:lang w:val="en-GB" w:eastAsia="en-GB" w:bidi="en-GB"/>
      </w:rPr>
    </w:lvl>
    <w:lvl w:ilvl="5" w:tplc="C8EED4E4">
      <w:numFmt w:val="bullet"/>
      <w:lvlText w:val="•"/>
      <w:lvlJc w:val="left"/>
      <w:pPr>
        <w:ind w:left="6506" w:hanging="360"/>
      </w:pPr>
      <w:rPr>
        <w:rFonts w:hint="default"/>
        <w:lang w:val="en-GB" w:eastAsia="en-GB" w:bidi="en-GB"/>
      </w:rPr>
    </w:lvl>
    <w:lvl w:ilvl="6" w:tplc="E17E4E94">
      <w:numFmt w:val="bullet"/>
      <w:lvlText w:val="•"/>
      <w:lvlJc w:val="left"/>
      <w:pPr>
        <w:ind w:left="7663" w:hanging="360"/>
      </w:pPr>
      <w:rPr>
        <w:rFonts w:hint="default"/>
        <w:lang w:val="en-GB" w:eastAsia="en-GB" w:bidi="en-GB"/>
      </w:rPr>
    </w:lvl>
    <w:lvl w:ilvl="7" w:tplc="051A2EF4">
      <w:numFmt w:val="bullet"/>
      <w:lvlText w:val="•"/>
      <w:lvlJc w:val="left"/>
      <w:pPr>
        <w:ind w:left="8820" w:hanging="360"/>
      </w:pPr>
      <w:rPr>
        <w:rFonts w:hint="default"/>
        <w:lang w:val="en-GB" w:eastAsia="en-GB" w:bidi="en-GB"/>
      </w:rPr>
    </w:lvl>
    <w:lvl w:ilvl="8" w:tplc="B8E47FDA">
      <w:numFmt w:val="bullet"/>
      <w:lvlText w:val="•"/>
      <w:lvlJc w:val="left"/>
      <w:pPr>
        <w:ind w:left="9977" w:hanging="360"/>
      </w:pPr>
      <w:rPr>
        <w:rFonts w:hint="default"/>
        <w:lang w:val="en-GB" w:eastAsia="en-GB" w:bidi="en-GB"/>
      </w:rPr>
    </w:lvl>
  </w:abstractNum>
  <w:abstractNum w:abstractNumId="18" w15:restartNumberingAfterBreak="0">
    <w:nsid w:val="381B1D10"/>
    <w:multiLevelType w:val="hybridMultilevel"/>
    <w:tmpl w:val="4F7E2A94"/>
    <w:lvl w:ilvl="0" w:tplc="F9EC7492">
      <w:numFmt w:val="bullet"/>
      <w:lvlText w:val=""/>
      <w:lvlJc w:val="left"/>
      <w:pPr>
        <w:ind w:left="729" w:hanging="360"/>
      </w:pPr>
      <w:rPr>
        <w:rFonts w:ascii="Symbol" w:eastAsia="Symbol" w:hAnsi="Symbol" w:cs="Symbol" w:hint="default"/>
        <w:w w:val="99"/>
        <w:sz w:val="20"/>
        <w:szCs w:val="20"/>
        <w:lang w:val="en-GB" w:eastAsia="en-GB" w:bidi="en-GB"/>
      </w:rPr>
    </w:lvl>
    <w:lvl w:ilvl="1" w:tplc="5E1852E2">
      <w:numFmt w:val="bullet"/>
      <w:lvlText w:val="•"/>
      <w:lvlJc w:val="left"/>
      <w:pPr>
        <w:ind w:left="1877" w:hanging="360"/>
      </w:pPr>
      <w:rPr>
        <w:rFonts w:hint="default"/>
        <w:lang w:val="en-GB" w:eastAsia="en-GB" w:bidi="en-GB"/>
      </w:rPr>
    </w:lvl>
    <w:lvl w:ilvl="2" w:tplc="FC68D0B0">
      <w:numFmt w:val="bullet"/>
      <w:lvlText w:val="•"/>
      <w:lvlJc w:val="left"/>
      <w:pPr>
        <w:ind w:left="3034" w:hanging="360"/>
      </w:pPr>
      <w:rPr>
        <w:rFonts w:hint="default"/>
        <w:lang w:val="en-GB" w:eastAsia="en-GB" w:bidi="en-GB"/>
      </w:rPr>
    </w:lvl>
    <w:lvl w:ilvl="3" w:tplc="6EB6D4FA">
      <w:numFmt w:val="bullet"/>
      <w:lvlText w:val="•"/>
      <w:lvlJc w:val="left"/>
      <w:pPr>
        <w:ind w:left="4191" w:hanging="360"/>
      </w:pPr>
      <w:rPr>
        <w:rFonts w:hint="default"/>
        <w:lang w:val="en-GB" w:eastAsia="en-GB" w:bidi="en-GB"/>
      </w:rPr>
    </w:lvl>
    <w:lvl w:ilvl="4" w:tplc="320421FC">
      <w:numFmt w:val="bullet"/>
      <w:lvlText w:val="•"/>
      <w:lvlJc w:val="left"/>
      <w:pPr>
        <w:ind w:left="5348" w:hanging="360"/>
      </w:pPr>
      <w:rPr>
        <w:rFonts w:hint="default"/>
        <w:lang w:val="en-GB" w:eastAsia="en-GB" w:bidi="en-GB"/>
      </w:rPr>
    </w:lvl>
    <w:lvl w:ilvl="5" w:tplc="2532451A">
      <w:numFmt w:val="bullet"/>
      <w:lvlText w:val="•"/>
      <w:lvlJc w:val="left"/>
      <w:pPr>
        <w:ind w:left="6506" w:hanging="360"/>
      </w:pPr>
      <w:rPr>
        <w:rFonts w:hint="default"/>
        <w:lang w:val="en-GB" w:eastAsia="en-GB" w:bidi="en-GB"/>
      </w:rPr>
    </w:lvl>
    <w:lvl w:ilvl="6" w:tplc="4C805412">
      <w:numFmt w:val="bullet"/>
      <w:lvlText w:val="•"/>
      <w:lvlJc w:val="left"/>
      <w:pPr>
        <w:ind w:left="7663" w:hanging="360"/>
      </w:pPr>
      <w:rPr>
        <w:rFonts w:hint="default"/>
        <w:lang w:val="en-GB" w:eastAsia="en-GB" w:bidi="en-GB"/>
      </w:rPr>
    </w:lvl>
    <w:lvl w:ilvl="7" w:tplc="C5F4C692">
      <w:numFmt w:val="bullet"/>
      <w:lvlText w:val="•"/>
      <w:lvlJc w:val="left"/>
      <w:pPr>
        <w:ind w:left="8820" w:hanging="360"/>
      </w:pPr>
      <w:rPr>
        <w:rFonts w:hint="default"/>
        <w:lang w:val="en-GB" w:eastAsia="en-GB" w:bidi="en-GB"/>
      </w:rPr>
    </w:lvl>
    <w:lvl w:ilvl="8" w:tplc="5504FB12">
      <w:numFmt w:val="bullet"/>
      <w:lvlText w:val="•"/>
      <w:lvlJc w:val="left"/>
      <w:pPr>
        <w:ind w:left="9977" w:hanging="360"/>
      </w:pPr>
      <w:rPr>
        <w:rFonts w:hint="default"/>
        <w:lang w:val="en-GB" w:eastAsia="en-GB" w:bidi="en-GB"/>
      </w:rPr>
    </w:lvl>
  </w:abstractNum>
  <w:abstractNum w:abstractNumId="19" w15:restartNumberingAfterBreak="0">
    <w:nsid w:val="38972A13"/>
    <w:multiLevelType w:val="hybridMultilevel"/>
    <w:tmpl w:val="BBF8C534"/>
    <w:lvl w:ilvl="0" w:tplc="F842B0E2">
      <w:numFmt w:val="bullet"/>
      <w:lvlText w:val=""/>
      <w:lvlJc w:val="left"/>
      <w:pPr>
        <w:ind w:left="1120" w:hanging="360"/>
      </w:pPr>
      <w:rPr>
        <w:rFonts w:ascii="Symbol" w:eastAsia="Symbol" w:hAnsi="Symbol" w:cs="Symbol" w:hint="default"/>
        <w:w w:val="100"/>
        <w:sz w:val="22"/>
        <w:szCs w:val="22"/>
        <w:lang w:val="en-GB" w:eastAsia="en-GB" w:bidi="en-GB"/>
      </w:rPr>
    </w:lvl>
    <w:lvl w:ilvl="1" w:tplc="7F72DE92">
      <w:numFmt w:val="bullet"/>
      <w:lvlText w:val="•"/>
      <w:lvlJc w:val="left"/>
      <w:pPr>
        <w:ind w:left="2273" w:hanging="360"/>
      </w:pPr>
      <w:rPr>
        <w:rFonts w:hint="default"/>
        <w:lang w:val="en-GB" w:eastAsia="en-GB" w:bidi="en-GB"/>
      </w:rPr>
    </w:lvl>
    <w:lvl w:ilvl="2" w:tplc="1E424176">
      <w:numFmt w:val="bullet"/>
      <w:lvlText w:val="•"/>
      <w:lvlJc w:val="left"/>
      <w:pPr>
        <w:ind w:left="3426" w:hanging="360"/>
      </w:pPr>
      <w:rPr>
        <w:rFonts w:hint="default"/>
        <w:lang w:val="en-GB" w:eastAsia="en-GB" w:bidi="en-GB"/>
      </w:rPr>
    </w:lvl>
    <w:lvl w:ilvl="3" w:tplc="BEEAB782">
      <w:numFmt w:val="bullet"/>
      <w:lvlText w:val="•"/>
      <w:lvlJc w:val="left"/>
      <w:pPr>
        <w:ind w:left="4579" w:hanging="360"/>
      </w:pPr>
      <w:rPr>
        <w:rFonts w:hint="default"/>
        <w:lang w:val="en-GB" w:eastAsia="en-GB" w:bidi="en-GB"/>
      </w:rPr>
    </w:lvl>
    <w:lvl w:ilvl="4" w:tplc="94446014">
      <w:numFmt w:val="bullet"/>
      <w:lvlText w:val="•"/>
      <w:lvlJc w:val="left"/>
      <w:pPr>
        <w:ind w:left="5732" w:hanging="360"/>
      </w:pPr>
      <w:rPr>
        <w:rFonts w:hint="default"/>
        <w:lang w:val="en-GB" w:eastAsia="en-GB" w:bidi="en-GB"/>
      </w:rPr>
    </w:lvl>
    <w:lvl w:ilvl="5" w:tplc="6D6ADD56">
      <w:numFmt w:val="bullet"/>
      <w:lvlText w:val="•"/>
      <w:lvlJc w:val="left"/>
      <w:pPr>
        <w:ind w:left="6886" w:hanging="360"/>
      </w:pPr>
      <w:rPr>
        <w:rFonts w:hint="default"/>
        <w:lang w:val="en-GB" w:eastAsia="en-GB" w:bidi="en-GB"/>
      </w:rPr>
    </w:lvl>
    <w:lvl w:ilvl="6" w:tplc="EB6C2E76">
      <w:numFmt w:val="bullet"/>
      <w:lvlText w:val="•"/>
      <w:lvlJc w:val="left"/>
      <w:pPr>
        <w:ind w:left="8039" w:hanging="360"/>
      </w:pPr>
      <w:rPr>
        <w:rFonts w:hint="default"/>
        <w:lang w:val="en-GB" w:eastAsia="en-GB" w:bidi="en-GB"/>
      </w:rPr>
    </w:lvl>
    <w:lvl w:ilvl="7" w:tplc="D750B498">
      <w:numFmt w:val="bullet"/>
      <w:lvlText w:val="•"/>
      <w:lvlJc w:val="left"/>
      <w:pPr>
        <w:ind w:left="9192" w:hanging="360"/>
      </w:pPr>
      <w:rPr>
        <w:rFonts w:hint="default"/>
        <w:lang w:val="en-GB" w:eastAsia="en-GB" w:bidi="en-GB"/>
      </w:rPr>
    </w:lvl>
    <w:lvl w:ilvl="8" w:tplc="BEF8BB20">
      <w:numFmt w:val="bullet"/>
      <w:lvlText w:val="•"/>
      <w:lvlJc w:val="left"/>
      <w:pPr>
        <w:ind w:left="10345" w:hanging="360"/>
      </w:pPr>
      <w:rPr>
        <w:rFonts w:hint="default"/>
        <w:lang w:val="en-GB" w:eastAsia="en-GB" w:bidi="en-GB"/>
      </w:rPr>
    </w:lvl>
  </w:abstractNum>
  <w:abstractNum w:abstractNumId="20" w15:restartNumberingAfterBreak="0">
    <w:nsid w:val="3B53305B"/>
    <w:multiLevelType w:val="hybridMultilevel"/>
    <w:tmpl w:val="9F1C8BEE"/>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1" w15:restartNumberingAfterBreak="0">
    <w:nsid w:val="41662343"/>
    <w:multiLevelType w:val="hybridMultilevel"/>
    <w:tmpl w:val="E4D0AA36"/>
    <w:lvl w:ilvl="0" w:tplc="554219D0">
      <w:numFmt w:val="bullet"/>
      <w:lvlText w:val=""/>
      <w:lvlJc w:val="left"/>
      <w:pPr>
        <w:ind w:left="678" w:hanging="360"/>
      </w:pPr>
      <w:rPr>
        <w:rFonts w:ascii="Symbol" w:eastAsia="Symbol" w:hAnsi="Symbol" w:cs="Symbol" w:hint="default"/>
        <w:w w:val="100"/>
        <w:sz w:val="22"/>
        <w:szCs w:val="22"/>
        <w:lang w:val="en-GB" w:eastAsia="en-GB" w:bidi="en-GB"/>
      </w:rPr>
    </w:lvl>
    <w:lvl w:ilvl="1" w:tplc="CA0E27D0">
      <w:numFmt w:val="bullet"/>
      <w:lvlText w:val="•"/>
      <w:lvlJc w:val="left"/>
      <w:pPr>
        <w:ind w:left="1841" w:hanging="360"/>
      </w:pPr>
      <w:rPr>
        <w:rFonts w:hint="default"/>
        <w:lang w:val="en-GB" w:eastAsia="en-GB" w:bidi="en-GB"/>
      </w:rPr>
    </w:lvl>
    <w:lvl w:ilvl="2" w:tplc="C0146DAE">
      <w:numFmt w:val="bullet"/>
      <w:lvlText w:val="•"/>
      <w:lvlJc w:val="left"/>
      <w:pPr>
        <w:ind w:left="3002" w:hanging="360"/>
      </w:pPr>
      <w:rPr>
        <w:rFonts w:hint="default"/>
        <w:lang w:val="en-GB" w:eastAsia="en-GB" w:bidi="en-GB"/>
      </w:rPr>
    </w:lvl>
    <w:lvl w:ilvl="3" w:tplc="25E8C2CA">
      <w:numFmt w:val="bullet"/>
      <w:lvlText w:val="•"/>
      <w:lvlJc w:val="left"/>
      <w:pPr>
        <w:ind w:left="4163" w:hanging="360"/>
      </w:pPr>
      <w:rPr>
        <w:rFonts w:hint="default"/>
        <w:lang w:val="en-GB" w:eastAsia="en-GB" w:bidi="en-GB"/>
      </w:rPr>
    </w:lvl>
    <w:lvl w:ilvl="4" w:tplc="358CB404">
      <w:numFmt w:val="bullet"/>
      <w:lvlText w:val="•"/>
      <w:lvlJc w:val="left"/>
      <w:pPr>
        <w:ind w:left="5324" w:hanging="360"/>
      </w:pPr>
      <w:rPr>
        <w:rFonts w:hint="default"/>
        <w:lang w:val="en-GB" w:eastAsia="en-GB" w:bidi="en-GB"/>
      </w:rPr>
    </w:lvl>
    <w:lvl w:ilvl="5" w:tplc="90C8D328">
      <w:numFmt w:val="bullet"/>
      <w:lvlText w:val="•"/>
      <w:lvlJc w:val="left"/>
      <w:pPr>
        <w:ind w:left="6486" w:hanging="360"/>
      </w:pPr>
      <w:rPr>
        <w:rFonts w:hint="default"/>
        <w:lang w:val="en-GB" w:eastAsia="en-GB" w:bidi="en-GB"/>
      </w:rPr>
    </w:lvl>
    <w:lvl w:ilvl="6" w:tplc="47F6217C">
      <w:numFmt w:val="bullet"/>
      <w:lvlText w:val="•"/>
      <w:lvlJc w:val="left"/>
      <w:pPr>
        <w:ind w:left="7647" w:hanging="360"/>
      </w:pPr>
      <w:rPr>
        <w:rFonts w:hint="default"/>
        <w:lang w:val="en-GB" w:eastAsia="en-GB" w:bidi="en-GB"/>
      </w:rPr>
    </w:lvl>
    <w:lvl w:ilvl="7" w:tplc="D7D0CD06">
      <w:numFmt w:val="bullet"/>
      <w:lvlText w:val="•"/>
      <w:lvlJc w:val="left"/>
      <w:pPr>
        <w:ind w:left="8808" w:hanging="360"/>
      </w:pPr>
      <w:rPr>
        <w:rFonts w:hint="default"/>
        <w:lang w:val="en-GB" w:eastAsia="en-GB" w:bidi="en-GB"/>
      </w:rPr>
    </w:lvl>
    <w:lvl w:ilvl="8" w:tplc="1682C202">
      <w:numFmt w:val="bullet"/>
      <w:lvlText w:val="•"/>
      <w:lvlJc w:val="left"/>
      <w:pPr>
        <w:ind w:left="9969" w:hanging="360"/>
      </w:pPr>
      <w:rPr>
        <w:rFonts w:hint="default"/>
        <w:lang w:val="en-GB" w:eastAsia="en-GB" w:bidi="en-GB"/>
      </w:rPr>
    </w:lvl>
  </w:abstractNum>
  <w:abstractNum w:abstractNumId="22" w15:restartNumberingAfterBreak="0">
    <w:nsid w:val="49976D9B"/>
    <w:multiLevelType w:val="hybridMultilevel"/>
    <w:tmpl w:val="4B0A4690"/>
    <w:lvl w:ilvl="0" w:tplc="8E2A4612">
      <w:numFmt w:val="bullet"/>
      <w:lvlText w:val="•"/>
      <w:lvlJc w:val="left"/>
      <w:pPr>
        <w:ind w:left="451" w:hanging="111"/>
      </w:pPr>
      <w:rPr>
        <w:rFonts w:ascii="Calibri" w:eastAsia="Calibri" w:hAnsi="Calibri" w:cs="Calibri" w:hint="default"/>
        <w:b/>
        <w:bCs/>
        <w:spacing w:val="11"/>
        <w:w w:val="99"/>
        <w:sz w:val="18"/>
        <w:szCs w:val="18"/>
        <w:lang w:val="en-GB" w:eastAsia="en-GB" w:bidi="en-GB"/>
      </w:rPr>
    </w:lvl>
    <w:lvl w:ilvl="1" w:tplc="8974CFD4">
      <w:numFmt w:val="bullet"/>
      <w:lvlText w:val=""/>
      <w:lvlJc w:val="left"/>
      <w:pPr>
        <w:ind w:left="898" w:hanging="360"/>
      </w:pPr>
      <w:rPr>
        <w:rFonts w:ascii="Symbol" w:eastAsia="Symbol" w:hAnsi="Symbol" w:cs="Symbol" w:hint="default"/>
        <w:w w:val="99"/>
        <w:sz w:val="20"/>
        <w:szCs w:val="20"/>
        <w:lang w:val="en-GB" w:eastAsia="en-GB" w:bidi="en-GB"/>
      </w:rPr>
    </w:lvl>
    <w:lvl w:ilvl="2" w:tplc="A3FEE02A">
      <w:numFmt w:val="bullet"/>
      <w:lvlText w:val="•"/>
      <w:lvlJc w:val="left"/>
      <w:pPr>
        <w:ind w:left="2174" w:hanging="360"/>
      </w:pPr>
      <w:rPr>
        <w:rFonts w:hint="default"/>
        <w:lang w:val="en-GB" w:eastAsia="en-GB" w:bidi="en-GB"/>
      </w:rPr>
    </w:lvl>
    <w:lvl w:ilvl="3" w:tplc="63A2AB4C">
      <w:numFmt w:val="bullet"/>
      <w:lvlText w:val="•"/>
      <w:lvlJc w:val="left"/>
      <w:pPr>
        <w:ind w:left="3460" w:hanging="360"/>
      </w:pPr>
      <w:rPr>
        <w:rFonts w:hint="default"/>
        <w:lang w:val="en-GB" w:eastAsia="en-GB" w:bidi="en-GB"/>
      </w:rPr>
    </w:lvl>
    <w:lvl w:ilvl="4" w:tplc="1A36E3AC">
      <w:numFmt w:val="bullet"/>
      <w:lvlText w:val="•"/>
      <w:lvlJc w:val="left"/>
      <w:pPr>
        <w:ind w:left="4746" w:hanging="360"/>
      </w:pPr>
      <w:rPr>
        <w:rFonts w:hint="default"/>
        <w:lang w:val="en-GB" w:eastAsia="en-GB" w:bidi="en-GB"/>
      </w:rPr>
    </w:lvl>
    <w:lvl w:ilvl="5" w:tplc="C0DEB504">
      <w:numFmt w:val="bullet"/>
      <w:lvlText w:val="•"/>
      <w:lvlJc w:val="left"/>
      <w:pPr>
        <w:ind w:left="6032" w:hanging="360"/>
      </w:pPr>
      <w:rPr>
        <w:rFonts w:hint="default"/>
        <w:lang w:val="en-GB" w:eastAsia="en-GB" w:bidi="en-GB"/>
      </w:rPr>
    </w:lvl>
    <w:lvl w:ilvl="6" w:tplc="1256BF78">
      <w:numFmt w:val="bullet"/>
      <w:lvlText w:val="•"/>
      <w:lvlJc w:val="left"/>
      <w:pPr>
        <w:ind w:left="7317" w:hanging="360"/>
      </w:pPr>
      <w:rPr>
        <w:rFonts w:hint="default"/>
        <w:lang w:val="en-GB" w:eastAsia="en-GB" w:bidi="en-GB"/>
      </w:rPr>
    </w:lvl>
    <w:lvl w:ilvl="7" w:tplc="D78007EA">
      <w:numFmt w:val="bullet"/>
      <w:lvlText w:val="•"/>
      <w:lvlJc w:val="left"/>
      <w:pPr>
        <w:ind w:left="8603" w:hanging="360"/>
      </w:pPr>
      <w:rPr>
        <w:rFonts w:hint="default"/>
        <w:lang w:val="en-GB" w:eastAsia="en-GB" w:bidi="en-GB"/>
      </w:rPr>
    </w:lvl>
    <w:lvl w:ilvl="8" w:tplc="F3827A66">
      <w:numFmt w:val="bullet"/>
      <w:lvlText w:val="•"/>
      <w:lvlJc w:val="left"/>
      <w:pPr>
        <w:ind w:left="9889" w:hanging="360"/>
      </w:pPr>
      <w:rPr>
        <w:rFonts w:hint="default"/>
        <w:lang w:val="en-GB" w:eastAsia="en-GB" w:bidi="en-GB"/>
      </w:rPr>
    </w:lvl>
  </w:abstractNum>
  <w:abstractNum w:abstractNumId="23" w15:restartNumberingAfterBreak="0">
    <w:nsid w:val="4F541273"/>
    <w:multiLevelType w:val="hybridMultilevel"/>
    <w:tmpl w:val="FAEE3B60"/>
    <w:lvl w:ilvl="0" w:tplc="4C224680">
      <w:numFmt w:val="bullet"/>
      <w:lvlText w:val=""/>
      <w:lvlJc w:val="left"/>
      <w:pPr>
        <w:ind w:left="678" w:hanging="360"/>
      </w:pPr>
      <w:rPr>
        <w:rFonts w:ascii="Symbol" w:eastAsia="Symbol" w:hAnsi="Symbol" w:cs="Symbol" w:hint="default"/>
        <w:w w:val="100"/>
        <w:sz w:val="22"/>
        <w:szCs w:val="22"/>
        <w:lang w:val="en-GB" w:eastAsia="en-GB" w:bidi="en-GB"/>
      </w:rPr>
    </w:lvl>
    <w:lvl w:ilvl="1" w:tplc="2F5AFD60">
      <w:numFmt w:val="bullet"/>
      <w:lvlText w:val="•"/>
      <w:lvlJc w:val="left"/>
      <w:pPr>
        <w:ind w:left="1841" w:hanging="360"/>
      </w:pPr>
      <w:rPr>
        <w:rFonts w:hint="default"/>
        <w:lang w:val="en-GB" w:eastAsia="en-GB" w:bidi="en-GB"/>
      </w:rPr>
    </w:lvl>
    <w:lvl w:ilvl="2" w:tplc="E93E8076">
      <w:numFmt w:val="bullet"/>
      <w:lvlText w:val="•"/>
      <w:lvlJc w:val="left"/>
      <w:pPr>
        <w:ind w:left="3002" w:hanging="360"/>
      </w:pPr>
      <w:rPr>
        <w:rFonts w:hint="default"/>
        <w:lang w:val="en-GB" w:eastAsia="en-GB" w:bidi="en-GB"/>
      </w:rPr>
    </w:lvl>
    <w:lvl w:ilvl="3" w:tplc="BA664E0C">
      <w:numFmt w:val="bullet"/>
      <w:lvlText w:val="•"/>
      <w:lvlJc w:val="left"/>
      <w:pPr>
        <w:ind w:left="4163" w:hanging="360"/>
      </w:pPr>
      <w:rPr>
        <w:rFonts w:hint="default"/>
        <w:lang w:val="en-GB" w:eastAsia="en-GB" w:bidi="en-GB"/>
      </w:rPr>
    </w:lvl>
    <w:lvl w:ilvl="4" w:tplc="B7248572">
      <w:numFmt w:val="bullet"/>
      <w:lvlText w:val="•"/>
      <w:lvlJc w:val="left"/>
      <w:pPr>
        <w:ind w:left="5324" w:hanging="360"/>
      </w:pPr>
      <w:rPr>
        <w:rFonts w:hint="default"/>
        <w:lang w:val="en-GB" w:eastAsia="en-GB" w:bidi="en-GB"/>
      </w:rPr>
    </w:lvl>
    <w:lvl w:ilvl="5" w:tplc="FE22277C">
      <w:numFmt w:val="bullet"/>
      <w:lvlText w:val="•"/>
      <w:lvlJc w:val="left"/>
      <w:pPr>
        <w:ind w:left="6486" w:hanging="360"/>
      </w:pPr>
      <w:rPr>
        <w:rFonts w:hint="default"/>
        <w:lang w:val="en-GB" w:eastAsia="en-GB" w:bidi="en-GB"/>
      </w:rPr>
    </w:lvl>
    <w:lvl w:ilvl="6" w:tplc="08DA0960">
      <w:numFmt w:val="bullet"/>
      <w:lvlText w:val="•"/>
      <w:lvlJc w:val="left"/>
      <w:pPr>
        <w:ind w:left="7647" w:hanging="360"/>
      </w:pPr>
      <w:rPr>
        <w:rFonts w:hint="default"/>
        <w:lang w:val="en-GB" w:eastAsia="en-GB" w:bidi="en-GB"/>
      </w:rPr>
    </w:lvl>
    <w:lvl w:ilvl="7" w:tplc="E89AFC4E">
      <w:numFmt w:val="bullet"/>
      <w:lvlText w:val="•"/>
      <w:lvlJc w:val="left"/>
      <w:pPr>
        <w:ind w:left="8808" w:hanging="360"/>
      </w:pPr>
      <w:rPr>
        <w:rFonts w:hint="default"/>
        <w:lang w:val="en-GB" w:eastAsia="en-GB" w:bidi="en-GB"/>
      </w:rPr>
    </w:lvl>
    <w:lvl w:ilvl="8" w:tplc="EE9EEDB6">
      <w:numFmt w:val="bullet"/>
      <w:lvlText w:val="•"/>
      <w:lvlJc w:val="left"/>
      <w:pPr>
        <w:ind w:left="9969" w:hanging="360"/>
      </w:pPr>
      <w:rPr>
        <w:rFonts w:hint="default"/>
        <w:lang w:val="en-GB" w:eastAsia="en-GB" w:bidi="en-GB"/>
      </w:rPr>
    </w:lvl>
  </w:abstractNum>
  <w:abstractNum w:abstractNumId="24" w15:restartNumberingAfterBreak="0">
    <w:nsid w:val="51CC49EC"/>
    <w:multiLevelType w:val="hybridMultilevel"/>
    <w:tmpl w:val="35BCCE54"/>
    <w:lvl w:ilvl="0" w:tplc="01825224">
      <w:numFmt w:val="bullet"/>
      <w:lvlText w:val=""/>
      <w:lvlJc w:val="left"/>
      <w:pPr>
        <w:ind w:left="729" w:hanging="360"/>
      </w:pPr>
      <w:rPr>
        <w:rFonts w:ascii="Symbol" w:eastAsia="Symbol" w:hAnsi="Symbol" w:cs="Symbol" w:hint="default"/>
        <w:w w:val="100"/>
        <w:sz w:val="22"/>
        <w:szCs w:val="22"/>
        <w:lang w:val="en-GB" w:eastAsia="en-GB" w:bidi="en-GB"/>
      </w:rPr>
    </w:lvl>
    <w:lvl w:ilvl="1" w:tplc="8D52E4A6">
      <w:numFmt w:val="bullet"/>
      <w:lvlText w:val="•"/>
      <w:lvlJc w:val="left"/>
      <w:pPr>
        <w:ind w:left="1877" w:hanging="360"/>
      </w:pPr>
      <w:rPr>
        <w:rFonts w:hint="default"/>
        <w:lang w:val="en-GB" w:eastAsia="en-GB" w:bidi="en-GB"/>
      </w:rPr>
    </w:lvl>
    <w:lvl w:ilvl="2" w:tplc="67CA376E">
      <w:numFmt w:val="bullet"/>
      <w:lvlText w:val="•"/>
      <w:lvlJc w:val="left"/>
      <w:pPr>
        <w:ind w:left="3034" w:hanging="360"/>
      </w:pPr>
      <w:rPr>
        <w:rFonts w:hint="default"/>
        <w:lang w:val="en-GB" w:eastAsia="en-GB" w:bidi="en-GB"/>
      </w:rPr>
    </w:lvl>
    <w:lvl w:ilvl="3" w:tplc="E050D9EC">
      <w:numFmt w:val="bullet"/>
      <w:lvlText w:val="•"/>
      <w:lvlJc w:val="left"/>
      <w:pPr>
        <w:ind w:left="4191" w:hanging="360"/>
      </w:pPr>
      <w:rPr>
        <w:rFonts w:hint="default"/>
        <w:lang w:val="en-GB" w:eastAsia="en-GB" w:bidi="en-GB"/>
      </w:rPr>
    </w:lvl>
    <w:lvl w:ilvl="4" w:tplc="E4DC8702">
      <w:numFmt w:val="bullet"/>
      <w:lvlText w:val="•"/>
      <w:lvlJc w:val="left"/>
      <w:pPr>
        <w:ind w:left="5348" w:hanging="360"/>
      </w:pPr>
      <w:rPr>
        <w:rFonts w:hint="default"/>
        <w:lang w:val="en-GB" w:eastAsia="en-GB" w:bidi="en-GB"/>
      </w:rPr>
    </w:lvl>
    <w:lvl w:ilvl="5" w:tplc="E99001BA">
      <w:numFmt w:val="bullet"/>
      <w:lvlText w:val="•"/>
      <w:lvlJc w:val="left"/>
      <w:pPr>
        <w:ind w:left="6506" w:hanging="360"/>
      </w:pPr>
      <w:rPr>
        <w:rFonts w:hint="default"/>
        <w:lang w:val="en-GB" w:eastAsia="en-GB" w:bidi="en-GB"/>
      </w:rPr>
    </w:lvl>
    <w:lvl w:ilvl="6" w:tplc="9400374E">
      <w:numFmt w:val="bullet"/>
      <w:lvlText w:val="•"/>
      <w:lvlJc w:val="left"/>
      <w:pPr>
        <w:ind w:left="7663" w:hanging="360"/>
      </w:pPr>
      <w:rPr>
        <w:rFonts w:hint="default"/>
        <w:lang w:val="en-GB" w:eastAsia="en-GB" w:bidi="en-GB"/>
      </w:rPr>
    </w:lvl>
    <w:lvl w:ilvl="7" w:tplc="128A7FEE">
      <w:numFmt w:val="bullet"/>
      <w:lvlText w:val="•"/>
      <w:lvlJc w:val="left"/>
      <w:pPr>
        <w:ind w:left="8820" w:hanging="360"/>
      </w:pPr>
      <w:rPr>
        <w:rFonts w:hint="default"/>
        <w:lang w:val="en-GB" w:eastAsia="en-GB" w:bidi="en-GB"/>
      </w:rPr>
    </w:lvl>
    <w:lvl w:ilvl="8" w:tplc="738075A8">
      <w:numFmt w:val="bullet"/>
      <w:lvlText w:val="•"/>
      <w:lvlJc w:val="left"/>
      <w:pPr>
        <w:ind w:left="9977" w:hanging="360"/>
      </w:pPr>
      <w:rPr>
        <w:rFonts w:hint="default"/>
        <w:lang w:val="en-GB" w:eastAsia="en-GB" w:bidi="en-GB"/>
      </w:rPr>
    </w:lvl>
  </w:abstractNum>
  <w:abstractNum w:abstractNumId="25" w15:restartNumberingAfterBreak="0">
    <w:nsid w:val="611779F2"/>
    <w:multiLevelType w:val="hybridMultilevel"/>
    <w:tmpl w:val="171AC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82228E"/>
    <w:multiLevelType w:val="hybridMultilevel"/>
    <w:tmpl w:val="91367076"/>
    <w:lvl w:ilvl="0" w:tplc="BC708DE0">
      <w:numFmt w:val="bullet"/>
      <w:lvlText w:val=""/>
      <w:lvlJc w:val="left"/>
      <w:pPr>
        <w:ind w:left="853" w:hanging="360"/>
      </w:pPr>
      <w:rPr>
        <w:rFonts w:ascii="Symbol" w:eastAsia="Symbol" w:hAnsi="Symbol" w:cs="Symbol" w:hint="default"/>
        <w:w w:val="100"/>
        <w:sz w:val="22"/>
        <w:szCs w:val="22"/>
        <w:lang w:val="en-GB" w:eastAsia="en-GB" w:bidi="en-GB"/>
      </w:rPr>
    </w:lvl>
    <w:lvl w:ilvl="1" w:tplc="56CE99D2">
      <w:numFmt w:val="bullet"/>
      <w:lvlText w:val="•"/>
      <w:lvlJc w:val="left"/>
      <w:pPr>
        <w:ind w:left="2003" w:hanging="360"/>
      </w:pPr>
      <w:rPr>
        <w:rFonts w:hint="default"/>
        <w:lang w:val="en-GB" w:eastAsia="en-GB" w:bidi="en-GB"/>
      </w:rPr>
    </w:lvl>
    <w:lvl w:ilvl="2" w:tplc="A4D06FB2">
      <w:numFmt w:val="bullet"/>
      <w:lvlText w:val="•"/>
      <w:lvlJc w:val="left"/>
      <w:pPr>
        <w:ind w:left="3146" w:hanging="360"/>
      </w:pPr>
      <w:rPr>
        <w:rFonts w:hint="default"/>
        <w:lang w:val="en-GB" w:eastAsia="en-GB" w:bidi="en-GB"/>
      </w:rPr>
    </w:lvl>
    <w:lvl w:ilvl="3" w:tplc="7F1CC7F4">
      <w:numFmt w:val="bullet"/>
      <w:lvlText w:val="•"/>
      <w:lvlJc w:val="left"/>
      <w:pPr>
        <w:ind w:left="4289" w:hanging="360"/>
      </w:pPr>
      <w:rPr>
        <w:rFonts w:hint="default"/>
        <w:lang w:val="en-GB" w:eastAsia="en-GB" w:bidi="en-GB"/>
      </w:rPr>
    </w:lvl>
    <w:lvl w:ilvl="4" w:tplc="8CC6F102">
      <w:numFmt w:val="bullet"/>
      <w:lvlText w:val="•"/>
      <w:lvlJc w:val="left"/>
      <w:pPr>
        <w:ind w:left="5432" w:hanging="360"/>
      </w:pPr>
      <w:rPr>
        <w:rFonts w:hint="default"/>
        <w:lang w:val="en-GB" w:eastAsia="en-GB" w:bidi="en-GB"/>
      </w:rPr>
    </w:lvl>
    <w:lvl w:ilvl="5" w:tplc="6F185976">
      <w:numFmt w:val="bullet"/>
      <w:lvlText w:val="•"/>
      <w:lvlJc w:val="left"/>
      <w:pPr>
        <w:ind w:left="6576" w:hanging="360"/>
      </w:pPr>
      <w:rPr>
        <w:rFonts w:hint="default"/>
        <w:lang w:val="en-GB" w:eastAsia="en-GB" w:bidi="en-GB"/>
      </w:rPr>
    </w:lvl>
    <w:lvl w:ilvl="6" w:tplc="8C66B8BC">
      <w:numFmt w:val="bullet"/>
      <w:lvlText w:val="•"/>
      <w:lvlJc w:val="left"/>
      <w:pPr>
        <w:ind w:left="7719" w:hanging="360"/>
      </w:pPr>
      <w:rPr>
        <w:rFonts w:hint="default"/>
        <w:lang w:val="en-GB" w:eastAsia="en-GB" w:bidi="en-GB"/>
      </w:rPr>
    </w:lvl>
    <w:lvl w:ilvl="7" w:tplc="9316542C">
      <w:numFmt w:val="bullet"/>
      <w:lvlText w:val="•"/>
      <w:lvlJc w:val="left"/>
      <w:pPr>
        <w:ind w:left="8862" w:hanging="360"/>
      </w:pPr>
      <w:rPr>
        <w:rFonts w:hint="default"/>
        <w:lang w:val="en-GB" w:eastAsia="en-GB" w:bidi="en-GB"/>
      </w:rPr>
    </w:lvl>
    <w:lvl w:ilvl="8" w:tplc="A4F494CE">
      <w:numFmt w:val="bullet"/>
      <w:lvlText w:val="•"/>
      <w:lvlJc w:val="left"/>
      <w:pPr>
        <w:ind w:left="10005" w:hanging="360"/>
      </w:pPr>
      <w:rPr>
        <w:rFonts w:hint="default"/>
        <w:lang w:val="en-GB" w:eastAsia="en-GB" w:bidi="en-GB"/>
      </w:rPr>
    </w:lvl>
  </w:abstractNum>
  <w:abstractNum w:abstractNumId="27" w15:restartNumberingAfterBreak="0">
    <w:nsid w:val="653747C7"/>
    <w:multiLevelType w:val="hybridMultilevel"/>
    <w:tmpl w:val="C52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11624"/>
    <w:multiLevelType w:val="hybridMultilevel"/>
    <w:tmpl w:val="17080436"/>
    <w:lvl w:ilvl="0" w:tplc="0944B738">
      <w:numFmt w:val="bullet"/>
      <w:lvlText w:val="•"/>
      <w:lvlJc w:val="left"/>
      <w:pPr>
        <w:ind w:left="678" w:hanging="284"/>
      </w:pPr>
      <w:rPr>
        <w:rFonts w:ascii="Calibri" w:eastAsia="Calibri" w:hAnsi="Calibri" w:cs="Calibri" w:hint="default"/>
        <w:w w:val="100"/>
        <w:sz w:val="22"/>
        <w:szCs w:val="22"/>
        <w:lang w:val="en-GB" w:eastAsia="en-GB" w:bidi="en-GB"/>
      </w:rPr>
    </w:lvl>
    <w:lvl w:ilvl="1" w:tplc="70CE18D0">
      <w:numFmt w:val="bullet"/>
      <w:lvlText w:val="•"/>
      <w:lvlJc w:val="left"/>
      <w:pPr>
        <w:ind w:left="1841" w:hanging="284"/>
      </w:pPr>
      <w:rPr>
        <w:rFonts w:hint="default"/>
        <w:lang w:val="en-GB" w:eastAsia="en-GB" w:bidi="en-GB"/>
      </w:rPr>
    </w:lvl>
    <w:lvl w:ilvl="2" w:tplc="3C5C1BD0">
      <w:numFmt w:val="bullet"/>
      <w:lvlText w:val="•"/>
      <w:lvlJc w:val="left"/>
      <w:pPr>
        <w:ind w:left="3002" w:hanging="284"/>
      </w:pPr>
      <w:rPr>
        <w:rFonts w:hint="default"/>
        <w:lang w:val="en-GB" w:eastAsia="en-GB" w:bidi="en-GB"/>
      </w:rPr>
    </w:lvl>
    <w:lvl w:ilvl="3" w:tplc="6D00F1BE">
      <w:numFmt w:val="bullet"/>
      <w:lvlText w:val="•"/>
      <w:lvlJc w:val="left"/>
      <w:pPr>
        <w:ind w:left="4163" w:hanging="284"/>
      </w:pPr>
      <w:rPr>
        <w:rFonts w:hint="default"/>
        <w:lang w:val="en-GB" w:eastAsia="en-GB" w:bidi="en-GB"/>
      </w:rPr>
    </w:lvl>
    <w:lvl w:ilvl="4" w:tplc="C9CAE906">
      <w:numFmt w:val="bullet"/>
      <w:lvlText w:val="•"/>
      <w:lvlJc w:val="left"/>
      <w:pPr>
        <w:ind w:left="5324" w:hanging="284"/>
      </w:pPr>
      <w:rPr>
        <w:rFonts w:hint="default"/>
        <w:lang w:val="en-GB" w:eastAsia="en-GB" w:bidi="en-GB"/>
      </w:rPr>
    </w:lvl>
    <w:lvl w:ilvl="5" w:tplc="2DBAC55A">
      <w:numFmt w:val="bullet"/>
      <w:lvlText w:val="•"/>
      <w:lvlJc w:val="left"/>
      <w:pPr>
        <w:ind w:left="6486" w:hanging="284"/>
      </w:pPr>
      <w:rPr>
        <w:rFonts w:hint="default"/>
        <w:lang w:val="en-GB" w:eastAsia="en-GB" w:bidi="en-GB"/>
      </w:rPr>
    </w:lvl>
    <w:lvl w:ilvl="6" w:tplc="A37EC52C">
      <w:numFmt w:val="bullet"/>
      <w:lvlText w:val="•"/>
      <w:lvlJc w:val="left"/>
      <w:pPr>
        <w:ind w:left="7647" w:hanging="284"/>
      </w:pPr>
      <w:rPr>
        <w:rFonts w:hint="default"/>
        <w:lang w:val="en-GB" w:eastAsia="en-GB" w:bidi="en-GB"/>
      </w:rPr>
    </w:lvl>
    <w:lvl w:ilvl="7" w:tplc="A1105AB4">
      <w:numFmt w:val="bullet"/>
      <w:lvlText w:val="•"/>
      <w:lvlJc w:val="left"/>
      <w:pPr>
        <w:ind w:left="8808" w:hanging="284"/>
      </w:pPr>
      <w:rPr>
        <w:rFonts w:hint="default"/>
        <w:lang w:val="en-GB" w:eastAsia="en-GB" w:bidi="en-GB"/>
      </w:rPr>
    </w:lvl>
    <w:lvl w:ilvl="8" w:tplc="061E175A">
      <w:numFmt w:val="bullet"/>
      <w:lvlText w:val="•"/>
      <w:lvlJc w:val="left"/>
      <w:pPr>
        <w:ind w:left="9969" w:hanging="284"/>
      </w:pPr>
      <w:rPr>
        <w:rFonts w:hint="default"/>
        <w:lang w:val="en-GB" w:eastAsia="en-GB" w:bidi="en-GB"/>
      </w:rPr>
    </w:lvl>
  </w:abstractNum>
  <w:abstractNum w:abstractNumId="29" w15:restartNumberingAfterBreak="0">
    <w:nsid w:val="742A52AA"/>
    <w:multiLevelType w:val="hybridMultilevel"/>
    <w:tmpl w:val="F4D08CB2"/>
    <w:lvl w:ilvl="0" w:tplc="05386F52">
      <w:numFmt w:val="bullet"/>
      <w:lvlText w:val=""/>
      <w:lvlJc w:val="left"/>
      <w:pPr>
        <w:ind w:left="1449" w:hanging="361"/>
      </w:pPr>
      <w:rPr>
        <w:rFonts w:ascii="Symbol" w:eastAsia="Symbol" w:hAnsi="Symbol" w:cs="Symbol" w:hint="default"/>
        <w:w w:val="99"/>
        <w:sz w:val="20"/>
        <w:szCs w:val="20"/>
        <w:lang w:val="en-GB" w:eastAsia="en-GB" w:bidi="en-GB"/>
      </w:rPr>
    </w:lvl>
    <w:lvl w:ilvl="1" w:tplc="F93C0B38">
      <w:numFmt w:val="bullet"/>
      <w:lvlText w:val="•"/>
      <w:lvlJc w:val="left"/>
      <w:pPr>
        <w:ind w:left="2525" w:hanging="361"/>
      </w:pPr>
      <w:rPr>
        <w:rFonts w:hint="default"/>
        <w:lang w:val="en-GB" w:eastAsia="en-GB" w:bidi="en-GB"/>
      </w:rPr>
    </w:lvl>
    <w:lvl w:ilvl="2" w:tplc="9DBCADCC">
      <w:numFmt w:val="bullet"/>
      <w:lvlText w:val="•"/>
      <w:lvlJc w:val="left"/>
      <w:pPr>
        <w:ind w:left="3610" w:hanging="361"/>
      </w:pPr>
      <w:rPr>
        <w:rFonts w:hint="default"/>
        <w:lang w:val="en-GB" w:eastAsia="en-GB" w:bidi="en-GB"/>
      </w:rPr>
    </w:lvl>
    <w:lvl w:ilvl="3" w:tplc="F19472F4">
      <w:numFmt w:val="bullet"/>
      <w:lvlText w:val="•"/>
      <w:lvlJc w:val="left"/>
      <w:pPr>
        <w:ind w:left="4695" w:hanging="361"/>
      </w:pPr>
      <w:rPr>
        <w:rFonts w:hint="default"/>
        <w:lang w:val="en-GB" w:eastAsia="en-GB" w:bidi="en-GB"/>
      </w:rPr>
    </w:lvl>
    <w:lvl w:ilvl="4" w:tplc="6082D3B4">
      <w:numFmt w:val="bullet"/>
      <w:lvlText w:val="•"/>
      <w:lvlJc w:val="left"/>
      <w:pPr>
        <w:ind w:left="5780" w:hanging="361"/>
      </w:pPr>
      <w:rPr>
        <w:rFonts w:hint="default"/>
        <w:lang w:val="en-GB" w:eastAsia="en-GB" w:bidi="en-GB"/>
      </w:rPr>
    </w:lvl>
    <w:lvl w:ilvl="5" w:tplc="40B012DA">
      <w:numFmt w:val="bullet"/>
      <w:lvlText w:val="•"/>
      <w:lvlJc w:val="left"/>
      <w:pPr>
        <w:ind w:left="6866" w:hanging="361"/>
      </w:pPr>
      <w:rPr>
        <w:rFonts w:hint="default"/>
        <w:lang w:val="en-GB" w:eastAsia="en-GB" w:bidi="en-GB"/>
      </w:rPr>
    </w:lvl>
    <w:lvl w:ilvl="6" w:tplc="94C25234">
      <w:numFmt w:val="bullet"/>
      <w:lvlText w:val="•"/>
      <w:lvlJc w:val="left"/>
      <w:pPr>
        <w:ind w:left="7951" w:hanging="361"/>
      </w:pPr>
      <w:rPr>
        <w:rFonts w:hint="default"/>
        <w:lang w:val="en-GB" w:eastAsia="en-GB" w:bidi="en-GB"/>
      </w:rPr>
    </w:lvl>
    <w:lvl w:ilvl="7" w:tplc="FFE0DBDA">
      <w:numFmt w:val="bullet"/>
      <w:lvlText w:val="•"/>
      <w:lvlJc w:val="left"/>
      <w:pPr>
        <w:ind w:left="9036" w:hanging="361"/>
      </w:pPr>
      <w:rPr>
        <w:rFonts w:hint="default"/>
        <w:lang w:val="en-GB" w:eastAsia="en-GB" w:bidi="en-GB"/>
      </w:rPr>
    </w:lvl>
    <w:lvl w:ilvl="8" w:tplc="C0DAF070">
      <w:numFmt w:val="bullet"/>
      <w:lvlText w:val="•"/>
      <w:lvlJc w:val="left"/>
      <w:pPr>
        <w:ind w:left="10121" w:hanging="361"/>
      </w:pPr>
      <w:rPr>
        <w:rFonts w:hint="default"/>
        <w:lang w:val="en-GB" w:eastAsia="en-GB" w:bidi="en-GB"/>
      </w:rPr>
    </w:lvl>
  </w:abstractNum>
  <w:abstractNum w:abstractNumId="30" w15:restartNumberingAfterBreak="0">
    <w:nsid w:val="760976DB"/>
    <w:multiLevelType w:val="hybridMultilevel"/>
    <w:tmpl w:val="0802819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1" w15:restartNumberingAfterBreak="0">
    <w:nsid w:val="79655765"/>
    <w:multiLevelType w:val="hybridMultilevel"/>
    <w:tmpl w:val="1346AF8C"/>
    <w:lvl w:ilvl="0" w:tplc="08090001">
      <w:start w:val="1"/>
      <w:numFmt w:val="bullet"/>
      <w:lvlText w:val=""/>
      <w:lvlJc w:val="left"/>
      <w:pPr>
        <w:ind w:left="1285" w:hanging="360"/>
      </w:pPr>
      <w:rPr>
        <w:rFonts w:ascii="Symbol" w:hAnsi="Symbol" w:hint="default"/>
      </w:rPr>
    </w:lvl>
    <w:lvl w:ilvl="1" w:tplc="08090003" w:tentative="1">
      <w:start w:val="1"/>
      <w:numFmt w:val="bullet"/>
      <w:lvlText w:val="o"/>
      <w:lvlJc w:val="left"/>
      <w:pPr>
        <w:ind w:left="2005" w:hanging="360"/>
      </w:pPr>
      <w:rPr>
        <w:rFonts w:ascii="Courier New" w:hAnsi="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32" w15:restartNumberingAfterBreak="0">
    <w:nsid w:val="7AF31923"/>
    <w:multiLevelType w:val="hybridMultilevel"/>
    <w:tmpl w:val="D7440216"/>
    <w:lvl w:ilvl="0" w:tplc="1D743202">
      <w:start w:val="1"/>
      <w:numFmt w:val="bullet"/>
      <w:lvlText w:val=""/>
      <w:lvlJc w:val="left"/>
      <w:pPr>
        <w:ind w:left="262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F1560"/>
    <w:multiLevelType w:val="hybridMultilevel"/>
    <w:tmpl w:val="73203488"/>
    <w:lvl w:ilvl="0" w:tplc="D1DA5750">
      <w:numFmt w:val="bullet"/>
      <w:lvlText w:val=""/>
      <w:lvlJc w:val="left"/>
      <w:pPr>
        <w:ind w:left="729" w:hanging="360"/>
      </w:pPr>
      <w:rPr>
        <w:rFonts w:ascii="Symbol" w:eastAsia="Symbol" w:hAnsi="Symbol" w:cs="Symbol" w:hint="default"/>
        <w:w w:val="100"/>
        <w:sz w:val="22"/>
        <w:szCs w:val="22"/>
        <w:lang w:val="en-GB" w:eastAsia="en-GB" w:bidi="en-GB"/>
      </w:rPr>
    </w:lvl>
    <w:lvl w:ilvl="1" w:tplc="210A087A">
      <w:numFmt w:val="bullet"/>
      <w:lvlText w:val="•"/>
      <w:lvlJc w:val="left"/>
      <w:pPr>
        <w:ind w:left="1877" w:hanging="360"/>
      </w:pPr>
      <w:rPr>
        <w:rFonts w:hint="default"/>
        <w:lang w:val="en-GB" w:eastAsia="en-GB" w:bidi="en-GB"/>
      </w:rPr>
    </w:lvl>
    <w:lvl w:ilvl="2" w:tplc="7F68322C">
      <w:numFmt w:val="bullet"/>
      <w:lvlText w:val="•"/>
      <w:lvlJc w:val="left"/>
      <w:pPr>
        <w:ind w:left="3034" w:hanging="360"/>
      </w:pPr>
      <w:rPr>
        <w:rFonts w:hint="default"/>
        <w:lang w:val="en-GB" w:eastAsia="en-GB" w:bidi="en-GB"/>
      </w:rPr>
    </w:lvl>
    <w:lvl w:ilvl="3" w:tplc="4DB47A20">
      <w:numFmt w:val="bullet"/>
      <w:lvlText w:val="•"/>
      <w:lvlJc w:val="left"/>
      <w:pPr>
        <w:ind w:left="4191" w:hanging="360"/>
      </w:pPr>
      <w:rPr>
        <w:rFonts w:hint="default"/>
        <w:lang w:val="en-GB" w:eastAsia="en-GB" w:bidi="en-GB"/>
      </w:rPr>
    </w:lvl>
    <w:lvl w:ilvl="4" w:tplc="A7A26EEE">
      <w:numFmt w:val="bullet"/>
      <w:lvlText w:val="•"/>
      <w:lvlJc w:val="left"/>
      <w:pPr>
        <w:ind w:left="5348" w:hanging="360"/>
      </w:pPr>
      <w:rPr>
        <w:rFonts w:hint="default"/>
        <w:lang w:val="en-GB" w:eastAsia="en-GB" w:bidi="en-GB"/>
      </w:rPr>
    </w:lvl>
    <w:lvl w:ilvl="5" w:tplc="2924CA08">
      <w:numFmt w:val="bullet"/>
      <w:lvlText w:val="•"/>
      <w:lvlJc w:val="left"/>
      <w:pPr>
        <w:ind w:left="6506" w:hanging="360"/>
      </w:pPr>
      <w:rPr>
        <w:rFonts w:hint="default"/>
        <w:lang w:val="en-GB" w:eastAsia="en-GB" w:bidi="en-GB"/>
      </w:rPr>
    </w:lvl>
    <w:lvl w:ilvl="6" w:tplc="259C23DA">
      <w:numFmt w:val="bullet"/>
      <w:lvlText w:val="•"/>
      <w:lvlJc w:val="left"/>
      <w:pPr>
        <w:ind w:left="7663" w:hanging="360"/>
      </w:pPr>
      <w:rPr>
        <w:rFonts w:hint="default"/>
        <w:lang w:val="en-GB" w:eastAsia="en-GB" w:bidi="en-GB"/>
      </w:rPr>
    </w:lvl>
    <w:lvl w:ilvl="7" w:tplc="B42ED5C2">
      <w:numFmt w:val="bullet"/>
      <w:lvlText w:val="•"/>
      <w:lvlJc w:val="left"/>
      <w:pPr>
        <w:ind w:left="8820" w:hanging="360"/>
      </w:pPr>
      <w:rPr>
        <w:rFonts w:hint="default"/>
        <w:lang w:val="en-GB" w:eastAsia="en-GB" w:bidi="en-GB"/>
      </w:rPr>
    </w:lvl>
    <w:lvl w:ilvl="8" w:tplc="FC666CCC">
      <w:numFmt w:val="bullet"/>
      <w:lvlText w:val="•"/>
      <w:lvlJc w:val="left"/>
      <w:pPr>
        <w:ind w:left="9977" w:hanging="360"/>
      </w:pPr>
      <w:rPr>
        <w:rFonts w:hint="default"/>
        <w:lang w:val="en-GB" w:eastAsia="en-GB" w:bidi="en-GB"/>
      </w:rPr>
    </w:lvl>
  </w:abstractNum>
  <w:abstractNum w:abstractNumId="34" w15:restartNumberingAfterBreak="0">
    <w:nsid w:val="7FE714E5"/>
    <w:multiLevelType w:val="hybridMultilevel"/>
    <w:tmpl w:val="A5B22560"/>
    <w:lvl w:ilvl="0" w:tplc="2B4ED174">
      <w:numFmt w:val="bullet"/>
      <w:lvlText w:val="•"/>
      <w:lvlJc w:val="left"/>
      <w:pPr>
        <w:ind w:left="678" w:hanging="425"/>
      </w:pPr>
      <w:rPr>
        <w:rFonts w:ascii="Calibri" w:eastAsia="Calibri" w:hAnsi="Calibri" w:cs="Calibri" w:hint="default"/>
        <w:w w:val="100"/>
        <w:sz w:val="22"/>
        <w:szCs w:val="22"/>
        <w:lang w:val="en-GB" w:eastAsia="en-GB" w:bidi="en-GB"/>
      </w:rPr>
    </w:lvl>
    <w:lvl w:ilvl="1" w:tplc="0FDA6284">
      <w:numFmt w:val="bullet"/>
      <w:lvlText w:val="•"/>
      <w:lvlJc w:val="left"/>
      <w:pPr>
        <w:ind w:left="1841" w:hanging="425"/>
      </w:pPr>
      <w:rPr>
        <w:rFonts w:hint="default"/>
        <w:lang w:val="en-GB" w:eastAsia="en-GB" w:bidi="en-GB"/>
      </w:rPr>
    </w:lvl>
    <w:lvl w:ilvl="2" w:tplc="B95A2EF0">
      <w:numFmt w:val="bullet"/>
      <w:lvlText w:val="•"/>
      <w:lvlJc w:val="left"/>
      <w:pPr>
        <w:ind w:left="3002" w:hanging="425"/>
      </w:pPr>
      <w:rPr>
        <w:rFonts w:hint="default"/>
        <w:lang w:val="en-GB" w:eastAsia="en-GB" w:bidi="en-GB"/>
      </w:rPr>
    </w:lvl>
    <w:lvl w:ilvl="3" w:tplc="FBDE0B4C">
      <w:numFmt w:val="bullet"/>
      <w:lvlText w:val="•"/>
      <w:lvlJc w:val="left"/>
      <w:pPr>
        <w:ind w:left="4163" w:hanging="425"/>
      </w:pPr>
      <w:rPr>
        <w:rFonts w:hint="default"/>
        <w:lang w:val="en-GB" w:eastAsia="en-GB" w:bidi="en-GB"/>
      </w:rPr>
    </w:lvl>
    <w:lvl w:ilvl="4" w:tplc="CD6C534A">
      <w:numFmt w:val="bullet"/>
      <w:lvlText w:val="•"/>
      <w:lvlJc w:val="left"/>
      <w:pPr>
        <w:ind w:left="5324" w:hanging="425"/>
      </w:pPr>
      <w:rPr>
        <w:rFonts w:hint="default"/>
        <w:lang w:val="en-GB" w:eastAsia="en-GB" w:bidi="en-GB"/>
      </w:rPr>
    </w:lvl>
    <w:lvl w:ilvl="5" w:tplc="A90812A4">
      <w:numFmt w:val="bullet"/>
      <w:lvlText w:val="•"/>
      <w:lvlJc w:val="left"/>
      <w:pPr>
        <w:ind w:left="6486" w:hanging="425"/>
      </w:pPr>
      <w:rPr>
        <w:rFonts w:hint="default"/>
        <w:lang w:val="en-GB" w:eastAsia="en-GB" w:bidi="en-GB"/>
      </w:rPr>
    </w:lvl>
    <w:lvl w:ilvl="6" w:tplc="6B8409C4">
      <w:numFmt w:val="bullet"/>
      <w:lvlText w:val="•"/>
      <w:lvlJc w:val="left"/>
      <w:pPr>
        <w:ind w:left="7647" w:hanging="425"/>
      </w:pPr>
      <w:rPr>
        <w:rFonts w:hint="default"/>
        <w:lang w:val="en-GB" w:eastAsia="en-GB" w:bidi="en-GB"/>
      </w:rPr>
    </w:lvl>
    <w:lvl w:ilvl="7" w:tplc="E19CD65C">
      <w:numFmt w:val="bullet"/>
      <w:lvlText w:val="•"/>
      <w:lvlJc w:val="left"/>
      <w:pPr>
        <w:ind w:left="8808" w:hanging="425"/>
      </w:pPr>
      <w:rPr>
        <w:rFonts w:hint="default"/>
        <w:lang w:val="en-GB" w:eastAsia="en-GB" w:bidi="en-GB"/>
      </w:rPr>
    </w:lvl>
    <w:lvl w:ilvl="8" w:tplc="136A2956">
      <w:numFmt w:val="bullet"/>
      <w:lvlText w:val="•"/>
      <w:lvlJc w:val="left"/>
      <w:pPr>
        <w:ind w:left="9969" w:hanging="425"/>
      </w:pPr>
      <w:rPr>
        <w:rFonts w:hint="default"/>
        <w:lang w:val="en-GB" w:eastAsia="en-GB" w:bidi="en-GB"/>
      </w:rPr>
    </w:lvl>
  </w:abstractNum>
  <w:num w:numId="1" w16cid:durableId="2010057569">
    <w:abstractNumId w:val="8"/>
  </w:num>
  <w:num w:numId="2" w16cid:durableId="1824275151">
    <w:abstractNumId w:val="13"/>
  </w:num>
  <w:num w:numId="3" w16cid:durableId="912859161">
    <w:abstractNumId w:val="7"/>
  </w:num>
  <w:num w:numId="4" w16cid:durableId="332418766">
    <w:abstractNumId w:val="32"/>
  </w:num>
  <w:num w:numId="5" w16cid:durableId="47993680">
    <w:abstractNumId w:val="0"/>
  </w:num>
  <w:num w:numId="6" w16cid:durableId="1328092710">
    <w:abstractNumId w:val="27"/>
  </w:num>
  <w:num w:numId="7" w16cid:durableId="1713307895">
    <w:abstractNumId w:val="9"/>
  </w:num>
  <w:num w:numId="8" w16cid:durableId="1840123022">
    <w:abstractNumId w:val="5"/>
  </w:num>
  <w:num w:numId="9" w16cid:durableId="862668241">
    <w:abstractNumId w:val="21"/>
  </w:num>
  <w:num w:numId="10" w16cid:durableId="1582830133">
    <w:abstractNumId w:val="24"/>
  </w:num>
  <w:num w:numId="11" w16cid:durableId="274866668">
    <w:abstractNumId w:val="2"/>
  </w:num>
  <w:num w:numId="12" w16cid:durableId="1975787532">
    <w:abstractNumId w:val="3"/>
  </w:num>
  <w:num w:numId="13" w16cid:durableId="1293443324">
    <w:abstractNumId w:val="26"/>
  </w:num>
  <w:num w:numId="14" w16cid:durableId="1479225545">
    <w:abstractNumId w:val="11"/>
  </w:num>
  <w:num w:numId="15" w16cid:durableId="1360474492">
    <w:abstractNumId w:val="19"/>
  </w:num>
  <w:num w:numId="16" w16cid:durableId="614137942">
    <w:abstractNumId w:val="17"/>
  </w:num>
  <w:num w:numId="17" w16cid:durableId="386492954">
    <w:abstractNumId w:val="33"/>
  </w:num>
  <w:num w:numId="18" w16cid:durableId="752971700">
    <w:abstractNumId w:val="22"/>
  </w:num>
  <w:num w:numId="19" w16cid:durableId="1507093050">
    <w:abstractNumId w:val="18"/>
  </w:num>
  <w:num w:numId="20" w16cid:durableId="1324116965">
    <w:abstractNumId w:val="29"/>
  </w:num>
  <w:num w:numId="21" w16cid:durableId="1336804654">
    <w:abstractNumId w:val="23"/>
  </w:num>
  <w:num w:numId="22" w16cid:durableId="480540585">
    <w:abstractNumId w:val="1"/>
  </w:num>
  <w:num w:numId="23" w16cid:durableId="1863780096">
    <w:abstractNumId w:val="10"/>
  </w:num>
  <w:num w:numId="24" w16cid:durableId="679700873">
    <w:abstractNumId w:val="28"/>
  </w:num>
  <w:num w:numId="25" w16cid:durableId="1222903389">
    <w:abstractNumId w:val="12"/>
  </w:num>
  <w:num w:numId="26" w16cid:durableId="185413899">
    <w:abstractNumId w:val="34"/>
  </w:num>
  <w:num w:numId="27" w16cid:durableId="297878895">
    <w:abstractNumId w:val="16"/>
  </w:num>
  <w:num w:numId="28" w16cid:durableId="2040742789">
    <w:abstractNumId w:val="4"/>
  </w:num>
  <w:num w:numId="29" w16cid:durableId="106000259">
    <w:abstractNumId w:val="25"/>
  </w:num>
  <w:num w:numId="30" w16cid:durableId="1834025525">
    <w:abstractNumId w:val="20"/>
  </w:num>
  <w:num w:numId="31" w16cid:durableId="1798520950">
    <w:abstractNumId w:val="30"/>
  </w:num>
  <w:num w:numId="32" w16cid:durableId="1131752981">
    <w:abstractNumId w:val="31"/>
  </w:num>
  <w:num w:numId="33" w16cid:durableId="2059547540">
    <w:abstractNumId w:val="14"/>
  </w:num>
  <w:num w:numId="34" w16cid:durableId="519586955">
    <w:abstractNumId w:val="6"/>
  </w:num>
  <w:num w:numId="35" w16cid:durableId="1319191978">
    <w:abstractNumId w:val="15"/>
  </w:num>
  <w:num w:numId="36" w16cid:durableId="1734811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0A"/>
    <w:rsid w:val="00017F8D"/>
    <w:rsid w:val="000219C3"/>
    <w:rsid w:val="000260F6"/>
    <w:rsid w:val="000308E8"/>
    <w:rsid w:val="0004579C"/>
    <w:rsid w:val="00051CE9"/>
    <w:rsid w:val="00056734"/>
    <w:rsid w:val="00071862"/>
    <w:rsid w:val="00071BE5"/>
    <w:rsid w:val="00072890"/>
    <w:rsid w:val="000742FF"/>
    <w:rsid w:val="000746D0"/>
    <w:rsid w:val="00075E67"/>
    <w:rsid w:val="00076324"/>
    <w:rsid w:val="00076DBC"/>
    <w:rsid w:val="000864C4"/>
    <w:rsid w:val="00090FAA"/>
    <w:rsid w:val="0009730B"/>
    <w:rsid w:val="000A0270"/>
    <w:rsid w:val="000A1075"/>
    <w:rsid w:val="000A5904"/>
    <w:rsid w:val="000C4A76"/>
    <w:rsid w:val="000C71CD"/>
    <w:rsid w:val="000D4026"/>
    <w:rsid w:val="000D5C5D"/>
    <w:rsid w:val="00105E00"/>
    <w:rsid w:val="00116C58"/>
    <w:rsid w:val="00127E69"/>
    <w:rsid w:val="00152FCE"/>
    <w:rsid w:val="0015686F"/>
    <w:rsid w:val="00157AB3"/>
    <w:rsid w:val="00157CB3"/>
    <w:rsid w:val="00162ECA"/>
    <w:rsid w:val="001664DE"/>
    <w:rsid w:val="00176C28"/>
    <w:rsid w:val="0018038B"/>
    <w:rsid w:val="00181765"/>
    <w:rsid w:val="00181AAC"/>
    <w:rsid w:val="0018219B"/>
    <w:rsid w:val="00182785"/>
    <w:rsid w:val="00185C88"/>
    <w:rsid w:val="001A0929"/>
    <w:rsid w:val="001B12F5"/>
    <w:rsid w:val="001B2FF3"/>
    <w:rsid w:val="001B577B"/>
    <w:rsid w:val="001C2040"/>
    <w:rsid w:val="001D01B5"/>
    <w:rsid w:val="001D207D"/>
    <w:rsid w:val="001D4365"/>
    <w:rsid w:val="001D6A36"/>
    <w:rsid w:val="001D7E01"/>
    <w:rsid w:val="001E27D8"/>
    <w:rsid w:val="001F1C6C"/>
    <w:rsid w:val="00202259"/>
    <w:rsid w:val="00215705"/>
    <w:rsid w:val="0021763E"/>
    <w:rsid w:val="00230840"/>
    <w:rsid w:val="00237BA6"/>
    <w:rsid w:val="0024192D"/>
    <w:rsid w:val="00254CCE"/>
    <w:rsid w:val="0026180A"/>
    <w:rsid w:val="00262F70"/>
    <w:rsid w:val="00272262"/>
    <w:rsid w:val="00285DD4"/>
    <w:rsid w:val="0029072A"/>
    <w:rsid w:val="002917DF"/>
    <w:rsid w:val="00293FE8"/>
    <w:rsid w:val="00297EEA"/>
    <w:rsid w:val="002A08E5"/>
    <w:rsid w:val="002C7E32"/>
    <w:rsid w:val="002D4BB8"/>
    <w:rsid w:val="002F144B"/>
    <w:rsid w:val="002F3AAB"/>
    <w:rsid w:val="002F3F08"/>
    <w:rsid w:val="002F5C55"/>
    <w:rsid w:val="002F751E"/>
    <w:rsid w:val="00304503"/>
    <w:rsid w:val="00307385"/>
    <w:rsid w:val="00313784"/>
    <w:rsid w:val="00316F7E"/>
    <w:rsid w:val="00322C40"/>
    <w:rsid w:val="0033128E"/>
    <w:rsid w:val="00332594"/>
    <w:rsid w:val="00334842"/>
    <w:rsid w:val="00336394"/>
    <w:rsid w:val="003466DC"/>
    <w:rsid w:val="0035110A"/>
    <w:rsid w:val="003513F9"/>
    <w:rsid w:val="00353AC1"/>
    <w:rsid w:val="003651BB"/>
    <w:rsid w:val="003743F9"/>
    <w:rsid w:val="00374E1A"/>
    <w:rsid w:val="003834C9"/>
    <w:rsid w:val="00383544"/>
    <w:rsid w:val="00386703"/>
    <w:rsid w:val="00390643"/>
    <w:rsid w:val="00394BA7"/>
    <w:rsid w:val="00397560"/>
    <w:rsid w:val="003A02A0"/>
    <w:rsid w:val="003A70A8"/>
    <w:rsid w:val="003B3D4A"/>
    <w:rsid w:val="003D4580"/>
    <w:rsid w:val="003E051D"/>
    <w:rsid w:val="003E74EC"/>
    <w:rsid w:val="00405909"/>
    <w:rsid w:val="0041078F"/>
    <w:rsid w:val="00410B0D"/>
    <w:rsid w:val="00422430"/>
    <w:rsid w:val="0042502D"/>
    <w:rsid w:val="00430106"/>
    <w:rsid w:val="0043300B"/>
    <w:rsid w:val="00454D29"/>
    <w:rsid w:val="004570F2"/>
    <w:rsid w:val="00465594"/>
    <w:rsid w:val="00470418"/>
    <w:rsid w:val="00474257"/>
    <w:rsid w:val="00475A44"/>
    <w:rsid w:val="00491A2B"/>
    <w:rsid w:val="00494139"/>
    <w:rsid w:val="004A5074"/>
    <w:rsid w:val="004B4A44"/>
    <w:rsid w:val="004B7F75"/>
    <w:rsid w:val="004C5762"/>
    <w:rsid w:val="004D6CDD"/>
    <w:rsid w:val="004E3BDB"/>
    <w:rsid w:val="004E4FFD"/>
    <w:rsid w:val="004E5D56"/>
    <w:rsid w:val="00504764"/>
    <w:rsid w:val="0051083F"/>
    <w:rsid w:val="00513614"/>
    <w:rsid w:val="0052226A"/>
    <w:rsid w:val="00522A23"/>
    <w:rsid w:val="0052578C"/>
    <w:rsid w:val="0053018B"/>
    <w:rsid w:val="005309ED"/>
    <w:rsid w:val="00533229"/>
    <w:rsid w:val="005363A7"/>
    <w:rsid w:val="00552265"/>
    <w:rsid w:val="00554612"/>
    <w:rsid w:val="00556F03"/>
    <w:rsid w:val="00560F72"/>
    <w:rsid w:val="00576202"/>
    <w:rsid w:val="00582145"/>
    <w:rsid w:val="005839DA"/>
    <w:rsid w:val="0058427C"/>
    <w:rsid w:val="00586C65"/>
    <w:rsid w:val="005960BE"/>
    <w:rsid w:val="005A2750"/>
    <w:rsid w:val="005A2ABB"/>
    <w:rsid w:val="005A71C8"/>
    <w:rsid w:val="005B0B00"/>
    <w:rsid w:val="005C24A7"/>
    <w:rsid w:val="005C3A18"/>
    <w:rsid w:val="005D1123"/>
    <w:rsid w:val="005D4A59"/>
    <w:rsid w:val="005E2A5E"/>
    <w:rsid w:val="005F0AF9"/>
    <w:rsid w:val="005F58E6"/>
    <w:rsid w:val="005F7AFE"/>
    <w:rsid w:val="00600096"/>
    <w:rsid w:val="00603592"/>
    <w:rsid w:val="0061050F"/>
    <w:rsid w:val="0062066C"/>
    <w:rsid w:val="006231A0"/>
    <w:rsid w:val="006279AA"/>
    <w:rsid w:val="00631124"/>
    <w:rsid w:val="006407AC"/>
    <w:rsid w:val="00645D24"/>
    <w:rsid w:val="00646748"/>
    <w:rsid w:val="0064756B"/>
    <w:rsid w:val="00647973"/>
    <w:rsid w:val="00653DE3"/>
    <w:rsid w:val="00655E87"/>
    <w:rsid w:val="00665989"/>
    <w:rsid w:val="00666DE1"/>
    <w:rsid w:val="00672D8E"/>
    <w:rsid w:val="0067607A"/>
    <w:rsid w:val="00680F2E"/>
    <w:rsid w:val="006961D1"/>
    <w:rsid w:val="0069670A"/>
    <w:rsid w:val="006A1BFB"/>
    <w:rsid w:val="006A529A"/>
    <w:rsid w:val="006C4D03"/>
    <w:rsid w:val="006C5A24"/>
    <w:rsid w:val="006C5B38"/>
    <w:rsid w:val="006C72F6"/>
    <w:rsid w:val="006E15D7"/>
    <w:rsid w:val="006E270E"/>
    <w:rsid w:val="006E43C9"/>
    <w:rsid w:val="006E7FF4"/>
    <w:rsid w:val="006F1BF5"/>
    <w:rsid w:val="006F30DB"/>
    <w:rsid w:val="00700E77"/>
    <w:rsid w:val="0070430D"/>
    <w:rsid w:val="007047A8"/>
    <w:rsid w:val="0070662A"/>
    <w:rsid w:val="00707C47"/>
    <w:rsid w:val="00724F47"/>
    <w:rsid w:val="0072657B"/>
    <w:rsid w:val="00736785"/>
    <w:rsid w:val="00740616"/>
    <w:rsid w:val="00741B44"/>
    <w:rsid w:val="00752D2B"/>
    <w:rsid w:val="007538A3"/>
    <w:rsid w:val="00761EA2"/>
    <w:rsid w:val="00762522"/>
    <w:rsid w:val="007641EC"/>
    <w:rsid w:val="00767CD7"/>
    <w:rsid w:val="00770622"/>
    <w:rsid w:val="00771B6A"/>
    <w:rsid w:val="00772163"/>
    <w:rsid w:val="00777B01"/>
    <w:rsid w:val="00780B03"/>
    <w:rsid w:val="00791AE0"/>
    <w:rsid w:val="007A4113"/>
    <w:rsid w:val="007A4DFB"/>
    <w:rsid w:val="007A6D14"/>
    <w:rsid w:val="007B2995"/>
    <w:rsid w:val="007B6852"/>
    <w:rsid w:val="007B752B"/>
    <w:rsid w:val="007C0D5B"/>
    <w:rsid w:val="007C3134"/>
    <w:rsid w:val="007D3F66"/>
    <w:rsid w:val="007D4BEE"/>
    <w:rsid w:val="007E1BBA"/>
    <w:rsid w:val="007E761E"/>
    <w:rsid w:val="007F453C"/>
    <w:rsid w:val="007F4ACF"/>
    <w:rsid w:val="007F6CED"/>
    <w:rsid w:val="0080496C"/>
    <w:rsid w:val="00805EE5"/>
    <w:rsid w:val="008116B4"/>
    <w:rsid w:val="00820F5F"/>
    <w:rsid w:val="00821F3D"/>
    <w:rsid w:val="00833374"/>
    <w:rsid w:val="008334F2"/>
    <w:rsid w:val="00834DFB"/>
    <w:rsid w:val="00851A7B"/>
    <w:rsid w:val="00851D53"/>
    <w:rsid w:val="0085670D"/>
    <w:rsid w:val="00862698"/>
    <w:rsid w:val="008735A4"/>
    <w:rsid w:val="00874370"/>
    <w:rsid w:val="00875547"/>
    <w:rsid w:val="00877A0A"/>
    <w:rsid w:val="008A1BC2"/>
    <w:rsid w:val="008B3915"/>
    <w:rsid w:val="008B5C04"/>
    <w:rsid w:val="008C1333"/>
    <w:rsid w:val="008D1FFC"/>
    <w:rsid w:val="008D4A15"/>
    <w:rsid w:val="008E2FEE"/>
    <w:rsid w:val="008E4BEC"/>
    <w:rsid w:val="008F5DD6"/>
    <w:rsid w:val="009019FE"/>
    <w:rsid w:val="0091273C"/>
    <w:rsid w:val="00915267"/>
    <w:rsid w:val="00916046"/>
    <w:rsid w:val="00931971"/>
    <w:rsid w:val="0093280F"/>
    <w:rsid w:val="00933546"/>
    <w:rsid w:val="0093386F"/>
    <w:rsid w:val="00944538"/>
    <w:rsid w:val="009477ED"/>
    <w:rsid w:val="00951B5C"/>
    <w:rsid w:val="00953612"/>
    <w:rsid w:val="009807EE"/>
    <w:rsid w:val="009854EC"/>
    <w:rsid w:val="00986699"/>
    <w:rsid w:val="00986D44"/>
    <w:rsid w:val="009959D2"/>
    <w:rsid w:val="00995AE8"/>
    <w:rsid w:val="009B09DE"/>
    <w:rsid w:val="009B53F1"/>
    <w:rsid w:val="009C0894"/>
    <w:rsid w:val="009C2026"/>
    <w:rsid w:val="009C7078"/>
    <w:rsid w:val="009E045E"/>
    <w:rsid w:val="009E18BC"/>
    <w:rsid w:val="009E507E"/>
    <w:rsid w:val="009E73A4"/>
    <w:rsid w:val="009E7DE9"/>
    <w:rsid w:val="009F0545"/>
    <w:rsid w:val="009F1BBF"/>
    <w:rsid w:val="00A004E6"/>
    <w:rsid w:val="00A01E19"/>
    <w:rsid w:val="00A0226C"/>
    <w:rsid w:val="00A10EF2"/>
    <w:rsid w:val="00A12E40"/>
    <w:rsid w:val="00A23685"/>
    <w:rsid w:val="00A32DC3"/>
    <w:rsid w:val="00A33520"/>
    <w:rsid w:val="00A40034"/>
    <w:rsid w:val="00A428F0"/>
    <w:rsid w:val="00A43D61"/>
    <w:rsid w:val="00A655D2"/>
    <w:rsid w:val="00A67E65"/>
    <w:rsid w:val="00A71698"/>
    <w:rsid w:val="00A77B63"/>
    <w:rsid w:val="00A803C6"/>
    <w:rsid w:val="00A817BB"/>
    <w:rsid w:val="00A908C2"/>
    <w:rsid w:val="00A9316D"/>
    <w:rsid w:val="00A93D09"/>
    <w:rsid w:val="00A96B32"/>
    <w:rsid w:val="00AA2FEA"/>
    <w:rsid w:val="00AB3CBA"/>
    <w:rsid w:val="00AB72EF"/>
    <w:rsid w:val="00AC0336"/>
    <w:rsid w:val="00AC75ED"/>
    <w:rsid w:val="00AD340A"/>
    <w:rsid w:val="00AE0B4D"/>
    <w:rsid w:val="00AE5F20"/>
    <w:rsid w:val="00AF2A22"/>
    <w:rsid w:val="00AF5CC4"/>
    <w:rsid w:val="00B04773"/>
    <w:rsid w:val="00B134FB"/>
    <w:rsid w:val="00B13C28"/>
    <w:rsid w:val="00B206C9"/>
    <w:rsid w:val="00B20916"/>
    <w:rsid w:val="00B2693A"/>
    <w:rsid w:val="00B34237"/>
    <w:rsid w:val="00B4030E"/>
    <w:rsid w:val="00B557D4"/>
    <w:rsid w:val="00B70D23"/>
    <w:rsid w:val="00B80550"/>
    <w:rsid w:val="00B85000"/>
    <w:rsid w:val="00B85657"/>
    <w:rsid w:val="00B91D77"/>
    <w:rsid w:val="00B9328D"/>
    <w:rsid w:val="00B938C7"/>
    <w:rsid w:val="00BA7BF7"/>
    <w:rsid w:val="00BB634A"/>
    <w:rsid w:val="00BC7447"/>
    <w:rsid w:val="00BD3BFE"/>
    <w:rsid w:val="00BD7DFC"/>
    <w:rsid w:val="00BE18FC"/>
    <w:rsid w:val="00BE1C23"/>
    <w:rsid w:val="00C01436"/>
    <w:rsid w:val="00C11073"/>
    <w:rsid w:val="00C1273C"/>
    <w:rsid w:val="00C1331E"/>
    <w:rsid w:val="00C1598E"/>
    <w:rsid w:val="00C32063"/>
    <w:rsid w:val="00C32299"/>
    <w:rsid w:val="00C3394B"/>
    <w:rsid w:val="00C33E9C"/>
    <w:rsid w:val="00C42CE9"/>
    <w:rsid w:val="00C433B0"/>
    <w:rsid w:val="00C4531D"/>
    <w:rsid w:val="00C453AE"/>
    <w:rsid w:val="00C512AD"/>
    <w:rsid w:val="00C520E9"/>
    <w:rsid w:val="00C607F1"/>
    <w:rsid w:val="00C638C8"/>
    <w:rsid w:val="00C70438"/>
    <w:rsid w:val="00C73DA0"/>
    <w:rsid w:val="00C77A4B"/>
    <w:rsid w:val="00C815BC"/>
    <w:rsid w:val="00C86C0B"/>
    <w:rsid w:val="00C95739"/>
    <w:rsid w:val="00C97FFC"/>
    <w:rsid w:val="00CA0F07"/>
    <w:rsid w:val="00CA19BF"/>
    <w:rsid w:val="00CA7AE8"/>
    <w:rsid w:val="00CB0BF2"/>
    <w:rsid w:val="00CB189E"/>
    <w:rsid w:val="00CB2D27"/>
    <w:rsid w:val="00CB3010"/>
    <w:rsid w:val="00CC4F25"/>
    <w:rsid w:val="00CC70B6"/>
    <w:rsid w:val="00CD47E3"/>
    <w:rsid w:val="00CD4BFB"/>
    <w:rsid w:val="00CD5268"/>
    <w:rsid w:val="00CD5642"/>
    <w:rsid w:val="00CE02B9"/>
    <w:rsid w:val="00CE02BA"/>
    <w:rsid w:val="00CE3512"/>
    <w:rsid w:val="00CE4010"/>
    <w:rsid w:val="00CE4FCB"/>
    <w:rsid w:val="00CE6257"/>
    <w:rsid w:val="00CE7168"/>
    <w:rsid w:val="00CF1EFE"/>
    <w:rsid w:val="00CF2C5D"/>
    <w:rsid w:val="00CF5BB7"/>
    <w:rsid w:val="00D03E70"/>
    <w:rsid w:val="00D053A1"/>
    <w:rsid w:val="00D119C0"/>
    <w:rsid w:val="00D15BE9"/>
    <w:rsid w:val="00D22C18"/>
    <w:rsid w:val="00D31768"/>
    <w:rsid w:val="00D403D5"/>
    <w:rsid w:val="00D545EF"/>
    <w:rsid w:val="00D712F4"/>
    <w:rsid w:val="00D71463"/>
    <w:rsid w:val="00D71911"/>
    <w:rsid w:val="00D75321"/>
    <w:rsid w:val="00D77CA1"/>
    <w:rsid w:val="00D90A5C"/>
    <w:rsid w:val="00D93F0E"/>
    <w:rsid w:val="00D95C8F"/>
    <w:rsid w:val="00D962FB"/>
    <w:rsid w:val="00DA1032"/>
    <w:rsid w:val="00DA45BB"/>
    <w:rsid w:val="00DA571F"/>
    <w:rsid w:val="00DB6786"/>
    <w:rsid w:val="00DC7960"/>
    <w:rsid w:val="00DD471E"/>
    <w:rsid w:val="00DD5E21"/>
    <w:rsid w:val="00DD7010"/>
    <w:rsid w:val="00DE154A"/>
    <w:rsid w:val="00DF21BD"/>
    <w:rsid w:val="00DF2B94"/>
    <w:rsid w:val="00DF73DF"/>
    <w:rsid w:val="00E01273"/>
    <w:rsid w:val="00E027A7"/>
    <w:rsid w:val="00E06B8F"/>
    <w:rsid w:val="00E13A6C"/>
    <w:rsid w:val="00E20789"/>
    <w:rsid w:val="00E212FA"/>
    <w:rsid w:val="00E22D36"/>
    <w:rsid w:val="00E24410"/>
    <w:rsid w:val="00E42637"/>
    <w:rsid w:val="00E46473"/>
    <w:rsid w:val="00E47E30"/>
    <w:rsid w:val="00E538EC"/>
    <w:rsid w:val="00E53A33"/>
    <w:rsid w:val="00E54E76"/>
    <w:rsid w:val="00E67DE9"/>
    <w:rsid w:val="00E815F5"/>
    <w:rsid w:val="00E900D4"/>
    <w:rsid w:val="00E918A7"/>
    <w:rsid w:val="00E96743"/>
    <w:rsid w:val="00EA6F67"/>
    <w:rsid w:val="00EC2585"/>
    <w:rsid w:val="00EC5735"/>
    <w:rsid w:val="00EC5850"/>
    <w:rsid w:val="00EC65B0"/>
    <w:rsid w:val="00EC7B94"/>
    <w:rsid w:val="00EE140A"/>
    <w:rsid w:val="00EE1842"/>
    <w:rsid w:val="00EE1CFE"/>
    <w:rsid w:val="00EE7026"/>
    <w:rsid w:val="00EE70FF"/>
    <w:rsid w:val="00F046C1"/>
    <w:rsid w:val="00F15BA5"/>
    <w:rsid w:val="00F17374"/>
    <w:rsid w:val="00F26C46"/>
    <w:rsid w:val="00F30A2A"/>
    <w:rsid w:val="00F34653"/>
    <w:rsid w:val="00F3531F"/>
    <w:rsid w:val="00F42810"/>
    <w:rsid w:val="00F4594C"/>
    <w:rsid w:val="00F4796D"/>
    <w:rsid w:val="00F559B4"/>
    <w:rsid w:val="00F77B4E"/>
    <w:rsid w:val="00F908D9"/>
    <w:rsid w:val="00F92FFC"/>
    <w:rsid w:val="00F9523C"/>
    <w:rsid w:val="00FA32F8"/>
    <w:rsid w:val="00FB10A3"/>
    <w:rsid w:val="00FB2C2B"/>
    <w:rsid w:val="00FB46C0"/>
    <w:rsid w:val="00FB4D9B"/>
    <w:rsid w:val="00FB68AB"/>
    <w:rsid w:val="00FC36C2"/>
    <w:rsid w:val="00FF05A4"/>
    <w:rsid w:val="00FF23C6"/>
    <w:rsid w:val="00FF26D6"/>
    <w:rsid w:val="00FF3F0D"/>
    <w:rsid w:val="00FF4180"/>
    <w:rsid w:val="00FF6086"/>
    <w:rsid w:val="1543359F"/>
    <w:rsid w:val="1DF64A7A"/>
    <w:rsid w:val="2B727D1C"/>
    <w:rsid w:val="33F8C539"/>
    <w:rsid w:val="3B4CC66D"/>
    <w:rsid w:val="54BEDC29"/>
    <w:rsid w:val="5AB0B4CB"/>
    <w:rsid w:val="62C607BA"/>
    <w:rsid w:val="6FF9D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6AAE"/>
  <w15:chartTrackingRefBased/>
  <w15:docId w15:val="{B0B45E2D-54DA-4C8E-9DFA-7B60E3EA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E8"/>
    <w:pPr>
      <w:spacing w:after="240" w:line="257" w:lineRule="auto"/>
    </w:pPr>
    <w:rPr>
      <w:rFonts w:ascii="Arial" w:hAnsi="Arial" w:cs="Arial"/>
      <w:sz w:val="24"/>
      <w:szCs w:val="24"/>
    </w:rPr>
  </w:style>
  <w:style w:type="paragraph" w:styleId="Heading1">
    <w:name w:val="heading 1"/>
    <w:basedOn w:val="Normal"/>
    <w:next w:val="Normal"/>
    <w:link w:val="Heading1Char"/>
    <w:uiPriority w:val="9"/>
    <w:qFormat/>
    <w:rsid w:val="00DD471E"/>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9477ED"/>
    <w:pPr>
      <w:spacing w:before="12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34A"/>
    <w:pPr>
      <w:numPr>
        <w:numId w:val="35"/>
      </w:numPr>
      <w:ind w:left="993" w:hanging="426"/>
      <w:contextualSpacing/>
    </w:pPr>
  </w:style>
  <w:style w:type="paragraph" w:styleId="Header">
    <w:name w:val="header"/>
    <w:basedOn w:val="Normal"/>
    <w:link w:val="HeaderChar"/>
    <w:uiPriority w:val="99"/>
    <w:unhideWhenUsed/>
    <w:rsid w:val="00576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202"/>
  </w:style>
  <w:style w:type="paragraph" w:styleId="Footer">
    <w:name w:val="footer"/>
    <w:basedOn w:val="Normal"/>
    <w:link w:val="FooterChar"/>
    <w:uiPriority w:val="99"/>
    <w:unhideWhenUsed/>
    <w:rsid w:val="00576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202"/>
  </w:style>
  <w:style w:type="character" w:styleId="PlaceholderText">
    <w:name w:val="Placeholder Text"/>
    <w:basedOn w:val="DefaultParagraphFont"/>
    <w:uiPriority w:val="99"/>
    <w:semiHidden/>
    <w:rsid w:val="00A803C6"/>
    <w:rPr>
      <w:color w:val="808080"/>
    </w:rPr>
  </w:style>
  <w:style w:type="paragraph" w:customStyle="1" w:styleId="TableParagraph">
    <w:name w:val="Table Paragraph"/>
    <w:basedOn w:val="Normal"/>
    <w:uiPriority w:val="1"/>
    <w:qFormat/>
    <w:rsid w:val="004E4FFD"/>
    <w:pPr>
      <w:widowControl w:val="0"/>
      <w:autoSpaceDE w:val="0"/>
      <w:autoSpaceDN w:val="0"/>
      <w:spacing w:after="0" w:line="240" w:lineRule="auto"/>
    </w:pPr>
    <w:rPr>
      <w:rFonts w:ascii="Calibri" w:eastAsia="Calibri" w:hAnsi="Calibri" w:cs="Calibri"/>
      <w:lang w:eastAsia="en-GB" w:bidi="en-GB"/>
    </w:rPr>
  </w:style>
  <w:style w:type="character" w:styleId="Hyperlink">
    <w:name w:val="Hyperlink"/>
    <w:basedOn w:val="DefaultParagraphFont"/>
    <w:uiPriority w:val="99"/>
    <w:unhideWhenUsed/>
    <w:rsid w:val="00475A44"/>
    <w:rPr>
      <w:color w:val="0563C1" w:themeColor="hyperlink"/>
      <w:u w:val="single"/>
    </w:rPr>
  </w:style>
  <w:style w:type="character" w:styleId="UnresolvedMention">
    <w:name w:val="Unresolved Mention"/>
    <w:basedOn w:val="DefaultParagraphFont"/>
    <w:uiPriority w:val="99"/>
    <w:semiHidden/>
    <w:unhideWhenUsed/>
    <w:rsid w:val="00475A44"/>
    <w:rPr>
      <w:color w:val="605E5C"/>
      <w:shd w:val="clear" w:color="auto" w:fill="E1DFDD"/>
    </w:rPr>
  </w:style>
  <w:style w:type="character" w:styleId="CommentReference">
    <w:name w:val="annotation reference"/>
    <w:basedOn w:val="DefaultParagraphFont"/>
    <w:uiPriority w:val="99"/>
    <w:semiHidden/>
    <w:unhideWhenUsed/>
    <w:rsid w:val="00B9328D"/>
    <w:rPr>
      <w:sz w:val="16"/>
      <w:szCs w:val="16"/>
    </w:rPr>
  </w:style>
  <w:style w:type="paragraph" w:styleId="CommentText">
    <w:name w:val="annotation text"/>
    <w:basedOn w:val="Normal"/>
    <w:link w:val="CommentTextChar"/>
    <w:uiPriority w:val="99"/>
    <w:unhideWhenUsed/>
    <w:rsid w:val="00B9328D"/>
    <w:pPr>
      <w:spacing w:line="240" w:lineRule="auto"/>
    </w:pPr>
    <w:rPr>
      <w:sz w:val="20"/>
      <w:szCs w:val="20"/>
    </w:rPr>
  </w:style>
  <w:style w:type="character" w:customStyle="1" w:styleId="CommentTextChar">
    <w:name w:val="Comment Text Char"/>
    <w:basedOn w:val="DefaultParagraphFont"/>
    <w:link w:val="CommentText"/>
    <w:uiPriority w:val="99"/>
    <w:rsid w:val="00B9328D"/>
    <w:rPr>
      <w:sz w:val="20"/>
      <w:szCs w:val="20"/>
    </w:rPr>
  </w:style>
  <w:style w:type="paragraph" w:styleId="CommentSubject">
    <w:name w:val="annotation subject"/>
    <w:basedOn w:val="CommentText"/>
    <w:next w:val="CommentText"/>
    <w:link w:val="CommentSubjectChar"/>
    <w:uiPriority w:val="99"/>
    <w:semiHidden/>
    <w:unhideWhenUsed/>
    <w:rsid w:val="00B9328D"/>
    <w:rPr>
      <w:b/>
      <w:bCs/>
    </w:rPr>
  </w:style>
  <w:style w:type="character" w:customStyle="1" w:styleId="CommentSubjectChar">
    <w:name w:val="Comment Subject Char"/>
    <w:basedOn w:val="CommentTextChar"/>
    <w:link w:val="CommentSubject"/>
    <w:uiPriority w:val="99"/>
    <w:semiHidden/>
    <w:rsid w:val="00B9328D"/>
    <w:rPr>
      <w:b/>
      <w:bCs/>
      <w:sz w:val="20"/>
      <w:szCs w:val="20"/>
    </w:rPr>
  </w:style>
  <w:style w:type="paragraph" w:styleId="FootnoteText">
    <w:name w:val="footnote text"/>
    <w:basedOn w:val="Normal"/>
    <w:link w:val="FootnoteTextChar"/>
    <w:uiPriority w:val="99"/>
    <w:unhideWhenUsed/>
    <w:rsid w:val="00E46473"/>
    <w:pPr>
      <w:spacing w:after="0" w:line="240" w:lineRule="auto"/>
    </w:pPr>
    <w:rPr>
      <w:sz w:val="20"/>
      <w:szCs w:val="20"/>
    </w:rPr>
  </w:style>
  <w:style w:type="character" w:customStyle="1" w:styleId="FootnoteTextChar">
    <w:name w:val="Footnote Text Char"/>
    <w:basedOn w:val="DefaultParagraphFont"/>
    <w:link w:val="FootnoteText"/>
    <w:uiPriority w:val="99"/>
    <w:rsid w:val="00E46473"/>
    <w:rPr>
      <w:sz w:val="20"/>
      <w:szCs w:val="20"/>
    </w:rPr>
  </w:style>
  <w:style w:type="character" w:styleId="FootnoteReference">
    <w:name w:val="footnote reference"/>
    <w:basedOn w:val="DefaultParagraphFont"/>
    <w:uiPriority w:val="99"/>
    <w:semiHidden/>
    <w:unhideWhenUsed/>
    <w:rsid w:val="00E46473"/>
    <w:rPr>
      <w:vertAlign w:val="superscript"/>
    </w:rPr>
  </w:style>
  <w:style w:type="character" w:customStyle="1" w:styleId="Heading1Char">
    <w:name w:val="Heading 1 Char"/>
    <w:basedOn w:val="DefaultParagraphFont"/>
    <w:link w:val="Heading1"/>
    <w:uiPriority w:val="9"/>
    <w:rsid w:val="00DD471E"/>
    <w:rPr>
      <w:rFonts w:ascii="Arial Black" w:eastAsiaTheme="majorEastAsia" w:hAnsi="Arial Black" w:cstheme="majorBidi"/>
      <w:sz w:val="28"/>
      <w:szCs w:val="32"/>
    </w:rPr>
  </w:style>
  <w:style w:type="character" w:customStyle="1" w:styleId="Heading2Char">
    <w:name w:val="Heading 2 Char"/>
    <w:basedOn w:val="DefaultParagraphFont"/>
    <w:link w:val="Heading2"/>
    <w:uiPriority w:val="9"/>
    <w:rsid w:val="009477ED"/>
    <w:rPr>
      <w:rFonts w:ascii="Arial" w:hAnsi="Arial" w:cs="Arial"/>
      <w:b/>
      <w:sz w:val="24"/>
    </w:rPr>
  </w:style>
  <w:style w:type="character" w:styleId="FollowedHyperlink">
    <w:name w:val="FollowedHyperlink"/>
    <w:basedOn w:val="DefaultParagraphFont"/>
    <w:uiPriority w:val="99"/>
    <w:semiHidden/>
    <w:unhideWhenUsed/>
    <w:rsid w:val="00394BA7"/>
    <w:rPr>
      <w:color w:val="954F72" w:themeColor="followedHyperlink"/>
      <w:u w:val="single"/>
    </w:rPr>
  </w:style>
  <w:style w:type="paragraph" w:styleId="NoSpacing">
    <w:name w:val="No Spacing"/>
    <w:uiPriority w:val="1"/>
    <w:qFormat/>
    <w:rsid w:val="00BD7DFC"/>
    <w:pPr>
      <w:spacing w:after="0" w:line="240" w:lineRule="auto"/>
    </w:pPr>
    <w:rPr>
      <w:rFonts w:ascii="Arial" w:hAnsi="Arial" w:cs="Arial"/>
      <w:sz w:val="24"/>
      <w:szCs w:val="24"/>
    </w:rPr>
  </w:style>
  <w:style w:type="character" w:styleId="Strong">
    <w:name w:val="Strong"/>
    <w:basedOn w:val="DefaultParagraphFont"/>
    <w:uiPriority w:val="22"/>
    <w:qFormat/>
    <w:rsid w:val="00666DE1"/>
    <w:rPr>
      <w:b/>
      <w:bCs/>
    </w:rPr>
  </w:style>
  <w:style w:type="paragraph" w:styleId="Subtitle">
    <w:name w:val="Subtitle"/>
    <w:aliases w:val="Bullets level 1"/>
    <w:basedOn w:val="ListParagraph"/>
    <w:next w:val="Normal"/>
    <w:link w:val="SubtitleChar"/>
    <w:uiPriority w:val="11"/>
    <w:qFormat/>
    <w:rsid w:val="00666DE1"/>
    <w:pPr>
      <w:numPr>
        <w:numId w:val="0"/>
      </w:numPr>
      <w:ind w:left="720" w:hanging="360"/>
    </w:pPr>
    <w:rPr>
      <w:szCs w:val="22"/>
    </w:rPr>
  </w:style>
  <w:style w:type="character" w:customStyle="1" w:styleId="SubtitleChar">
    <w:name w:val="Subtitle Char"/>
    <w:aliases w:val="Bullets level 1 Char"/>
    <w:basedOn w:val="DefaultParagraphFont"/>
    <w:link w:val="Subtitle"/>
    <w:uiPriority w:val="11"/>
    <w:rsid w:val="00666DE1"/>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9491">
      <w:bodyDiv w:val="1"/>
      <w:marLeft w:val="0"/>
      <w:marRight w:val="0"/>
      <w:marTop w:val="0"/>
      <w:marBottom w:val="0"/>
      <w:divBdr>
        <w:top w:val="none" w:sz="0" w:space="0" w:color="auto"/>
        <w:left w:val="none" w:sz="0" w:space="0" w:color="auto"/>
        <w:bottom w:val="none" w:sz="0" w:space="0" w:color="auto"/>
        <w:right w:val="none" w:sz="0" w:space="0" w:color="auto"/>
      </w:divBdr>
    </w:div>
    <w:div w:id="15836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legislation.gov.uk/ukpga/2004/31/contents" TargetMode="External"/><Relationship Id="rId26" Type="http://schemas.openxmlformats.org/officeDocument/2006/relationships/hyperlink" Target="https://www.elearning.prevent.homeoffice.gov.uk/edu/screen1.htm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01454/Keeping_children_safe_in_education_2022.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legislation.gov.uk/ukpga/2003/42/part/1/crossheading/abuse-of-position-of-trust" TargetMode="External"/><Relationship Id="rId25" Type="http://schemas.openxmlformats.org/officeDocument/2006/relationships/hyperlink" Target="https://www.gov.uk/government/publications/prevent-duty-guidance/revised-prevent-duty-guidance-for-england-and-wale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1989/41/contents" TargetMode="External"/><Relationship Id="rId20" Type="http://schemas.openxmlformats.org/officeDocument/2006/relationships/hyperlink" Target="https://assets.publishing.service.gov.uk/government/uploads/system/uploads/attachment_data/file/942454/Working_together_to_safeguard_children_inter_agency_guidance.pdf" TargetMode="External"/><Relationship Id="rId29" Type="http://schemas.openxmlformats.org/officeDocument/2006/relationships/hyperlink" Target="mailto:kfraser@premier-educa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assets.publishing.service.gov.uk/government/uploads/system/uploads/attachment_data/file/1101457/KCSIE_2022_Part_One.pdf" TargetMode="External"/><Relationship Id="rId32" Type="http://schemas.openxmlformats.org/officeDocument/2006/relationships/hyperlink" Target="mailto:nwccg.complaintsservice@nhs.net"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thecpsu.org.uk/resource-library/tools/standards-for-safeguarding-and-protecting-children-in-sport/" TargetMode="External"/><Relationship Id="rId28" Type="http://schemas.openxmlformats.org/officeDocument/2006/relationships/hyperlink" Target="mailto:aburdett@premier-education.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31" Type="http://schemas.openxmlformats.org/officeDocument/2006/relationships/hyperlink" Target="http://www.norfolklsc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www.legislation.gov.uk/ukpga/2018/12/contents/enacted" TargetMode="External"/><Relationship Id="rId27" Type="http://schemas.openxmlformats.org/officeDocument/2006/relationships/hyperlink" Target="mailto:mallison@premier-education.com" TargetMode="External"/><Relationship Id="rId30" Type="http://schemas.openxmlformats.org/officeDocument/2006/relationships/hyperlink" Target="mailto:landerson@premier-education.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Proposed%20policy%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0B80E5-C95E-4178-86B7-D0E11AD9B5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5F524E5-DDBE-4D81-AE62-88707EA84208}">
      <dgm:prSet phldrT="[Text]" custT="1"/>
      <dgm:spPr>
        <a:solidFill>
          <a:srgbClr val="A63890"/>
        </a:solidFill>
        <a:ln>
          <a:solidFill>
            <a:srgbClr val="A63890"/>
          </a:solidFill>
        </a:ln>
      </dgm:spPr>
      <dgm:t>
        <a:bodyPr/>
        <a:lstStyle/>
        <a:p>
          <a:pPr algn="ctr"/>
          <a:r>
            <a:rPr lang="en-GB" sz="1600">
              <a:latin typeface="Arial Black" panose="020B0A04020102020204" pitchFamily="34" charset="0"/>
            </a:rPr>
            <a:t>Premier Education</a:t>
          </a:r>
        </a:p>
      </dgm:t>
    </dgm:pt>
    <dgm:pt modelId="{39CB68AA-D749-4F55-8E54-68C7E229EF19}" type="parTrans" cxnId="{FB1DDD08-A618-4B39-958D-3C52CC182170}">
      <dgm:prSet/>
      <dgm:spPr/>
      <dgm:t>
        <a:bodyPr/>
        <a:lstStyle/>
        <a:p>
          <a:pPr algn="ctr"/>
          <a:endParaRPr lang="en-GB"/>
        </a:p>
      </dgm:t>
    </dgm:pt>
    <dgm:pt modelId="{2049C9F6-E9C8-4FD7-99A8-C30279EE090E}" type="sibTrans" cxnId="{FB1DDD08-A618-4B39-958D-3C52CC182170}">
      <dgm:prSet/>
      <dgm:spPr/>
      <dgm:t>
        <a:bodyPr/>
        <a:lstStyle/>
        <a:p>
          <a:pPr algn="ctr"/>
          <a:endParaRPr lang="en-GB"/>
        </a:p>
      </dgm:t>
    </dgm:pt>
    <dgm:pt modelId="{B3758F72-CC1D-4A21-AF09-8256578AF8BC}">
      <dgm:prSet phldrT="[Text]" custT="1"/>
      <dgm:spPr>
        <a:solidFill>
          <a:srgbClr val="E10456"/>
        </a:solidFill>
        <a:ln>
          <a:solidFill>
            <a:srgbClr val="E10456"/>
          </a:solidFill>
        </a:ln>
      </dgm:spPr>
      <dgm:t>
        <a:bodyPr/>
        <a:lstStyle/>
        <a:p>
          <a:pPr algn="ctr"/>
          <a:r>
            <a:rPr lang="en-GB" sz="1400">
              <a:latin typeface="Arial Black" panose="020B0A04020102020204" pitchFamily="34" charset="0"/>
            </a:rPr>
            <a:t>Premier Sports</a:t>
          </a:r>
        </a:p>
      </dgm:t>
    </dgm:pt>
    <dgm:pt modelId="{4498E49E-ADD0-4D71-A14E-822436CCB83F}" type="parTrans" cxnId="{699B4676-8CD5-4A31-998A-75EE2EA79A32}">
      <dgm:prSet/>
      <dgm:spPr>
        <a:solidFill>
          <a:srgbClr val="48525C"/>
        </a:solidFill>
        <a:ln>
          <a:solidFill>
            <a:srgbClr val="48525C"/>
          </a:solidFill>
        </a:ln>
      </dgm:spPr>
      <dgm:t>
        <a:bodyPr/>
        <a:lstStyle/>
        <a:p>
          <a:pPr algn="ctr"/>
          <a:endParaRPr lang="en-GB"/>
        </a:p>
      </dgm:t>
    </dgm:pt>
    <dgm:pt modelId="{94918B5B-4736-4723-A746-75BA2A2859A8}" type="sibTrans" cxnId="{699B4676-8CD5-4A31-998A-75EE2EA79A32}">
      <dgm:prSet/>
      <dgm:spPr/>
      <dgm:t>
        <a:bodyPr/>
        <a:lstStyle/>
        <a:p>
          <a:pPr algn="ctr"/>
          <a:endParaRPr lang="en-GB"/>
        </a:p>
      </dgm:t>
    </dgm:pt>
    <dgm:pt modelId="{81913765-A7A1-434E-B099-A10D34CDDB28}">
      <dgm:prSet custT="1"/>
      <dgm:spPr>
        <a:solidFill>
          <a:srgbClr val="51C4ED"/>
        </a:solidFill>
        <a:ln>
          <a:solidFill>
            <a:srgbClr val="51C4ED"/>
          </a:solidFill>
        </a:ln>
      </dgm:spPr>
      <dgm:t>
        <a:bodyPr/>
        <a:lstStyle/>
        <a:p>
          <a:pPr algn="ctr"/>
          <a:r>
            <a:rPr lang="en-GB" sz="1400" b="1">
              <a:solidFill>
                <a:schemeClr val="bg1"/>
              </a:solidFill>
              <a:latin typeface="Arial Black" panose="020B0A04020102020204" pitchFamily="34" charset="0"/>
            </a:rPr>
            <a:t>B11 Education</a:t>
          </a:r>
        </a:p>
      </dgm:t>
    </dgm:pt>
    <dgm:pt modelId="{3154D780-D372-46E9-BD46-42CC0928E269}" type="parTrans" cxnId="{491C8D9C-A1FF-478D-B9D8-06B023C27446}">
      <dgm:prSet/>
      <dgm:spPr/>
      <dgm:t>
        <a:bodyPr/>
        <a:lstStyle/>
        <a:p>
          <a:pPr algn="ctr"/>
          <a:endParaRPr lang="en-GB"/>
        </a:p>
      </dgm:t>
    </dgm:pt>
    <dgm:pt modelId="{9CB65CCE-AB72-4686-A347-17347E8CDFDD}" type="sibTrans" cxnId="{491C8D9C-A1FF-478D-B9D8-06B023C27446}">
      <dgm:prSet/>
      <dgm:spPr/>
      <dgm:t>
        <a:bodyPr/>
        <a:lstStyle/>
        <a:p>
          <a:pPr algn="ctr"/>
          <a:endParaRPr lang="en-GB"/>
        </a:p>
      </dgm:t>
    </dgm:pt>
    <dgm:pt modelId="{DE4F79B7-EB5D-4FB6-9CCF-859076B4761D}" type="pres">
      <dgm:prSet presAssocID="{D50B80E5-C95E-4178-86B7-D0E11AD9B51C}" presName="hierChild1" presStyleCnt="0">
        <dgm:presLayoutVars>
          <dgm:orgChart val="1"/>
          <dgm:chPref val="1"/>
          <dgm:dir/>
          <dgm:animOne val="branch"/>
          <dgm:animLvl val="lvl"/>
          <dgm:resizeHandles/>
        </dgm:presLayoutVars>
      </dgm:prSet>
      <dgm:spPr/>
    </dgm:pt>
    <dgm:pt modelId="{87DE44F1-6EFD-4CDE-AE8F-3B35F962D52C}" type="pres">
      <dgm:prSet presAssocID="{D5F524E5-DDBE-4D81-AE62-88707EA84208}" presName="hierRoot1" presStyleCnt="0">
        <dgm:presLayoutVars>
          <dgm:hierBranch val="init"/>
        </dgm:presLayoutVars>
      </dgm:prSet>
      <dgm:spPr/>
    </dgm:pt>
    <dgm:pt modelId="{09E0650C-65D0-44C6-A83F-0426E075A0AF}" type="pres">
      <dgm:prSet presAssocID="{D5F524E5-DDBE-4D81-AE62-88707EA84208}" presName="rootComposite1" presStyleCnt="0"/>
      <dgm:spPr/>
    </dgm:pt>
    <dgm:pt modelId="{749E431B-484D-451B-A6BD-00CB33EF63C4}" type="pres">
      <dgm:prSet presAssocID="{D5F524E5-DDBE-4D81-AE62-88707EA84208}" presName="rootText1" presStyleLbl="node0" presStyleIdx="0" presStyleCnt="1">
        <dgm:presLayoutVars>
          <dgm:chPref val="3"/>
        </dgm:presLayoutVars>
      </dgm:prSet>
      <dgm:spPr/>
    </dgm:pt>
    <dgm:pt modelId="{9B80105C-FCCB-4FEB-BE0B-6DA17F247E46}" type="pres">
      <dgm:prSet presAssocID="{D5F524E5-DDBE-4D81-AE62-88707EA84208}" presName="rootConnector1" presStyleLbl="node1" presStyleIdx="0" presStyleCnt="0"/>
      <dgm:spPr/>
    </dgm:pt>
    <dgm:pt modelId="{BA234E05-E1EC-44B9-9D3C-72421F4B15DC}" type="pres">
      <dgm:prSet presAssocID="{D5F524E5-DDBE-4D81-AE62-88707EA84208}" presName="hierChild2" presStyleCnt="0"/>
      <dgm:spPr/>
    </dgm:pt>
    <dgm:pt modelId="{63964BE3-F282-4B07-A659-148D0C29C9CE}" type="pres">
      <dgm:prSet presAssocID="{4498E49E-ADD0-4D71-A14E-822436CCB83F}" presName="Name37" presStyleLbl="parChTrans1D2" presStyleIdx="0" presStyleCnt="2"/>
      <dgm:spPr/>
    </dgm:pt>
    <dgm:pt modelId="{255B5928-BB76-43D0-8AA3-613ABB17D43F}" type="pres">
      <dgm:prSet presAssocID="{B3758F72-CC1D-4A21-AF09-8256578AF8BC}" presName="hierRoot2" presStyleCnt="0">
        <dgm:presLayoutVars>
          <dgm:hierBranch val="init"/>
        </dgm:presLayoutVars>
      </dgm:prSet>
      <dgm:spPr/>
    </dgm:pt>
    <dgm:pt modelId="{452A23C5-F791-46E5-9BF0-986111533132}" type="pres">
      <dgm:prSet presAssocID="{B3758F72-CC1D-4A21-AF09-8256578AF8BC}" presName="rootComposite" presStyleCnt="0"/>
      <dgm:spPr/>
    </dgm:pt>
    <dgm:pt modelId="{17F70000-0289-4E20-A6A1-E6593FC36FDF}" type="pres">
      <dgm:prSet presAssocID="{B3758F72-CC1D-4A21-AF09-8256578AF8BC}" presName="rootText" presStyleLbl="node2" presStyleIdx="0" presStyleCnt="2">
        <dgm:presLayoutVars>
          <dgm:chPref val="3"/>
        </dgm:presLayoutVars>
      </dgm:prSet>
      <dgm:spPr/>
    </dgm:pt>
    <dgm:pt modelId="{C5163066-C2D3-49DF-B56B-6821E1AC3102}" type="pres">
      <dgm:prSet presAssocID="{B3758F72-CC1D-4A21-AF09-8256578AF8BC}" presName="rootConnector" presStyleLbl="node2" presStyleIdx="0" presStyleCnt="2"/>
      <dgm:spPr/>
    </dgm:pt>
    <dgm:pt modelId="{F2FFC208-30D3-4637-BB24-1B49CF0D74DC}" type="pres">
      <dgm:prSet presAssocID="{B3758F72-CC1D-4A21-AF09-8256578AF8BC}" presName="hierChild4" presStyleCnt="0"/>
      <dgm:spPr/>
    </dgm:pt>
    <dgm:pt modelId="{59037613-CA68-4A98-BEDA-986698697A59}" type="pres">
      <dgm:prSet presAssocID="{B3758F72-CC1D-4A21-AF09-8256578AF8BC}" presName="hierChild5" presStyleCnt="0"/>
      <dgm:spPr/>
    </dgm:pt>
    <dgm:pt modelId="{A6DA0F51-D905-4724-B43E-5FF1FFF3E009}" type="pres">
      <dgm:prSet presAssocID="{3154D780-D372-46E9-BD46-42CC0928E269}" presName="Name37" presStyleLbl="parChTrans1D2" presStyleIdx="1" presStyleCnt="2"/>
      <dgm:spPr/>
    </dgm:pt>
    <dgm:pt modelId="{08EF726B-0C7E-447B-863A-D42045A48ACB}" type="pres">
      <dgm:prSet presAssocID="{81913765-A7A1-434E-B099-A10D34CDDB28}" presName="hierRoot2" presStyleCnt="0">
        <dgm:presLayoutVars>
          <dgm:hierBranch val="init"/>
        </dgm:presLayoutVars>
      </dgm:prSet>
      <dgm:spPr/>
    </dgm:pt>
    <dgm:pt modelId="{2F8797E2-AF50-4C09-8170-FB2745CA1874}" type="pres">
      <dgm:prSet presAssocID="{81913765-A7A1-434E-B099-A10D34CDDB28}" presName="rootComposite" presStyleCnt="0"/>
      <dgm:spPr/>
    </dgm:pt>
    <dgm:pt modelId="{EAC5A6AD-E11C-4869-8514-3F1EA36D54CA}" type="pres">
      <dgm:prSet presAssocID="{81913765-A7A1-434E-B099-A10D34CDDB28}" presName="rootText" presStyleLbl="node2" presStyleIdx="1" presStyleCnt="2">
        <dgm:presLayoutVars>
          <dgm:chPref val="3"/>
        </dgm:presLayoutVars>
      </dgm:prSet>
      <dgm:spPr/>
    </dgm:pt>
    <dgm:pt modelId="{60BA16E4-0F71-4DCB-A897-C17A3349D45F}" type="pres">
      <dgm:prSet presAssocID="{81913765-A7A1-434E-B099-A10D34CDDB28}" presName="rootConnector" presStyleLbl="node2" presStyleIdx="1" presStyleCnt="2"/>
      <dgm:spPr/>
    </dgm:pt>
    <dgm:pt modelId="{135294B0-54B3-4CA3-8CDF-E653EFDE33A7}" type="pres">
      <dgm:prSet presAssocID="{81913765-A7A1-434E-B099-A10D34CDDB28}" presName="hierChild4" presStyleCnt="0"/>
      <dgm:spPr/>
    </dgm:pt>
    <dgm:pt modelId="{6E5894FD-22F0-4F41-92FC-D9A1D23F5AB4}" type="pres">
      <dgm:prSet presAssocID="{81913765-A7A1-434E-B099-A10D34CDDB28}" presName="hierChild5" presStyleCnt="0"/>
      <dgm:spPr/>
    </dgm:pt>
    <dgm:pt modelId="{2412017E-74C2-4E44-B7FB-4B545BF6D56A}" type="pres">
      <dgm:prSet presAssocID="{D5F524E5-DDBE-4D81-AE62-88707EA84208}" presName="hierChild3" presStyleCnt="0"/>
      <dgm:spPr/>
    </dgm:pt>
  </dgm:ptLst>
  <dgm:cxnLst>
    <dgm:cxn modelId="{FB1DDD08-A618-4B39-958D-3C52CC182170}" srcId="{D50B80E5-C95E-4178-86B7-D0E11AD9B51C}" destId="{D5F524E5-DDBE-4D81-AE62-88707EA84208}" srcOrd="0" destOrd="0" parTransId="{39CB68AA-D749-4F55-8E54-68C7E229EF19}" sibTransId="{2049C9F6-E9C8-4FD7-99A8-C30279EE090E}"/>
    <dgm:cxn modelId="{786CD20E-AAB7-4527-B313-2E2A1622DD45}" type="presOf" srcId="{4498E49E-ADD0-4D71-A14E-822436CCB83F}" destId="{63964BE3-F282-4B07-A659-148D0C29C9CE}" srcOrd="0" destOrd="0" presId="urn:microsoft.com/office/officeart/2005/8/layout/orgChart1"/>
    <dgm:cxn modelId="{522A951B-33A6-4D37-9DED-1D4BBC0196E4}" type="presOf" srcId="{D5F524E5-DDBE-4D81-AE62-88707EA84208}" destId="{749E431B-484D-451B-A6BD-00CB33EF63C4}" srcOrd="0" destOrd="0" presId="urn:microsoft.com/office/officeart/2005/8/layout/orgChart1"/>
    <dgm:cxn modelId="{61E20620-6FB5-4A45-963C-181BA6EDC84D}" type="presOf" srcId="{D5F524E5-DDBE-4D81-AE62-88707EA84208}" destId="{9B80105C-FCCB-4FEB-BE0B-6DA17F247E46}" srcOrd="1" destOrd="0" presId="urn:microsoft.com/office/officeart/2005/8/layout/orgChart1"/>
    <dgm:cxn modelId="{09EEF438-A512-4E47-9036-DB4FD28EE7B7}" type="presOf" srcId="{3154D780-D372-46E9-BD46-42CC0928E269}" destId="{A6DA0F51-D905-4724-B43E-5FF1FFF3E009}" srcOrd="0" destOrd="0" presId="urn:microsoft.com/office/officeart/2005/8/layout/orgChart1"/>
    <dgm:cxn modelId="{6AC79D49-EF25-4161-8532-B3D11C55AB06}" type="presOf" srcId="{81913765-A7A1-434E-B099-A10D34CDDB28}" destId="{60BA16E4-0F71-4DCB-A897-C17A3349D45F}" srcOrd="1" destOrd="0" presId="urn:microsoft.com/office/officeart/2005/8/layout/orgChart1"/>
    <dgm:cxn modelId="{699B4676-8CD5-4A31-998A-75EE2EA79A32}" srcId="{D5F524E5-DDBE-4D81-AE62-88707EA84208}" destId="{B3758F72-CC1D-4A21-AF09-8256578AF8BC}" srcOrd="0" destOrd="0" parTransId="{4498E49E-ADD0-4D71-A14E-822436CCB83F}" sibTransId="{94918B5B-4736-4723-A746-75BA2A2859A8}"/>
    <dgm:cxn modelId="{7897D87B-BFC3-4223-A53D-C2B92247505F}" type="presOf" srcId="{D50B80E5-C95E-4178-86B7-D0E11AD9B51C}" destId="{DE4F79B7-EB5D-4FB6-9CCF-859076B4761D}" srcOrd="0" destOrd="0" presId="urn:microsoft.com/office/officeart/2005/8/layout/orgChart1"/>
    <dgm:cxn modelId="{491C8D9C-A1FF-478D-B9D8-06B023C27446}" srcId="{D5F524E5-DDBE-4D81-AE62-88707EA84208}" destId="{81913765-A7A1-434E-B099-A10D34CDDB28}" srcOrd="1" destOrd="0" parTransId="{3154D780-D372-46E9-BD46-42CC0928E269}" sibTransId="{9CB65CCE-AB72-4686-A347-17347E8CDFDD}"/>
    <dgm:cxn modelId="{DE84EBC9-C8EC-43BF-9D96-CE0D9290D595}" type="presOf" srcId="{B3758F72-CC1D-4A21-AF09-8256578AF8BC}" destId="{C5163066-C2D3-49DF-B56B-6821E1AC3102}" srcOrd="1" destOrd="0" presId="urn:microsoft.com/office/officeart/2005/8/layout/orgChart1"/>
    <dgm:cxn modelId="{D41F8CDE-83A8-4315-BDE1-2B81EC33CECA}" type="presOf" srcId="{81913765-A7A1-434E-B099-A10D34CDDB28}" destId="{EAC5A6AD-E11C-4869-8514-3F1EA36D54CA}" srcOrd="0" destOrd="0" presId="urn:microsoft.com/office/officeart/2005/8/layout/orgChart1"/>
    <dgm:cxn modelId="{522C8FF4-1E87-46AD-A905-A5564028EBBA}" type="presOf" srcId="{B3758F72-CC1D-4A21-AF09-8256578AF8BC}" destId="{17F70000-0289-4E20-A6A1-E6593FC36FDF}" srcOrd="0" destOrd="0" presId="urn:microsoft.com/office/officeart/2005/8/layout/orgChart1"/>
    <dgm:cxn modelId="{16042EAC-8D31-4DEC-B0D9-D343F3726959}" type="presParOf" srcId="{DE4F79B7-EB5D-4FB6-9CCF-859076B4761D}" destId="{87DE44F1-6EFD-4CDE-AE8F-3B35F962D52C}" srcOrd="0" destOrd="0" presId="urn:microsoft.com/office/officeart/2005/8/layout/orgChart1"/>
    <dgm:cxn modelId="{4418C861-30ED-4EF9-B331-0955C3C5B18D}" type="presParOf" srcId="{87DE44F1-6EFD-4CDE-AE8F-3B35F962D52C}" destId="{09E0650C-65D0-44C6-A83F-0426E075A0AF}" srcOrd="0" destOrd="0" presId="urn:microsoft.com/office/officeart/2005/8/layout/orgChart1"/>
    <dgm:cxn modelId="{2CB83D65-45FC-4B8F-813F-A40E6242EE60}" type="presParOf" srcId="{09E0650C-65D0-44C6-A83F-0426E075A0AF}" destId="{749E431B-484D-451B-A6BD-00CB33EF63C4}" srcOrd="0" destOrd="0" presId="urn:microsoft.com/office/officeart/2005/8/layout/orgChart1"/>
    <dgm:cxn modelId="{6A4B9F7C-913F-4EB6-BB39-F3AD1253951F}" type="presParOf" srcId="{09E0650C-65D0-44C6-A83F-0426E075A0AF}" destId="{9B80105C-FCCB-4FEB-BE0B-6DA17F247E46}" srcOrd="1" destOrd="0" presId="urn:microsoft.com/office/officeart/2005/8/layout/orgChart1"/>
    <dgm:cxn modelId="{0D6D6956-A156-43B9-B6EF-8E0BEE5E9A90}" type="presParOf" srcId="{87DE44F1-6EFD-4CDE-AE8F-3B35F962D52C}" destId="{BA234E05-E1EC-44B9-9D3C-72421F4B15DC}" srcOrd="1" destOrd="0" presId="urn:microsoft.com/office/officeart/2005/8/layout/orgChart1"/>
    <dgm:cxn modelId="{02988FDB-7342-4997-966C-3C7381ED085D}" type="presParOf" srcId="{BA234E05-E1EC-44B9-9D3C-72421F4B15DC}" destId="{63964BE3-F282-4B07-A659-148D0C29C9CE}" srcOrd="0" destOrd="0" presId="urn:microsoft.com/office/officeart/2005/8/layout/orgChart1"/>
    <dgm:cxn modelId="{4BB67AF0-6EA5-45A7-9934-901693AC5969}" type="presParOf" srcId="{BA234E05-E1EC-44B9-9D3C-72421F4B15DC}" destId="{255B5928-BB76-43D0-8AA3-613ABB17D43F}" srcOrd="1" destOrd="0" presId="urn:microsoft.com/office/officeart/2005/8/layout/orgChart1"/>
    <dgm:cxn modelId="{29542280-B7F9-4BA3-B7A7-F5DEDB50D142}" type="presParOf" srcId="{255B5928-BB76-43D0-8AA3-613ABB17D43F}" destId="{452A23C5-F791-46E5-9BF0-986111533132}" srcOrd="0" destOrd="0" presId="urn:microsoft.com/office/officeart/2005/8/layout/orgChart1"/>
    <dgm:cxn modelId="{B795D6CB-0FF8-49DD-AC9D-DB33AE7DF237}" type="presParOf" srcId="{452A23C5-F791-46E5-9BF0-986111533132}" destId="{17F70000-0289-4E20-A6A1-E6593FC36FDF}" srcOrd="0" destOrd="0" presId="urn:microsoft.com/office/officeart/2005/8/layout/orgChart1"/>
    <dgm:cxn modelId="{A4909060-4C34-460D-ABDA-6DE9CCF177E3}" type="presParOf" srcId="{452A23C5-F791-46E5-9BF0-986111533132}" destId="{C5163066-C2D3-49DF-B56B-6821E1AC3102}" srcOrd="1" destOrd="0" presId="urn:microsoft.com/office/officeart/2005/8/layout/orgChart1"/>
    <dgm:cxn modelId="{D9AA341B-79FE-4C54-A69E-A262459E30B3}" type="presParOf" srcId="{255B5928-BB76-43D0-8AA3-613ABB17D43F}" destId="{F2FFC208-30D3-4637-BB24-1B49CF0D74DC}" srcOrd="1" destOrd="0" presId="urn:microsoft.com/office/officeart/2005/8/layout/orgChart1"/>
    <dgm:cxn modelId="{7F1661B2-4BDA-430C-B520-AA5BA89F4DD8}" type="presParOf" srcId="{255B5928-BB76-43D0-8AA3-613ABB17D43F}" destId="{59037613-CA68-4A98-BEDA-986698697A59}" srcOrd="2" destOrd="0" presId="urn:microsoft.com/office/officeart/2005/8/layout/orgChart1"/>
    <dgm:cxn modelId="{BF3F062D-40ED-41D2-8606-A1340784A0B0}" type="presParOf" srcId="{BA234E05-E1EC-44B9-9D3C-72421F4B15DC}" destId="{A6DA0F51-D905-4724-B43E-5FF1FFF3E009}" srcOrd="2" destOrd="0" presId="urn:microsoft.com/office/officeart/2005/8/layout/orgChart1"/>
    <dgm:cxn modelId="{425D07D0-88EF-496E-ABE5-B9E88B927A6D}" type="presParOf" srcId="{BA234E05-E1EC-44B9-9D3C-72421F4B15DC}" destId="{08EF726B-0C7E-447B-863A-D42045A48ACB}" srcOrd="3" destOrd="0" presId="urn:microsoft.com/office/officeart/2005/8/layout/orgChart1"/>
    <dgm:cxn modelId="{1BA60F04-7409-4023-B63A-FFC9F827EBA7}" type="presParOf" srcId="{08EF726B-0C7E-447B-863A-D42045A48ACB}" destId="{2F8797E2-AF50-4C09-8170-FB2745CA1874}" srcOrd="0" destOrd="0" presId="urn:microsoft.com/office/officeart/2005/8/layout/orgChart1"/>
    <dgm:cxn modelId="{EB5AC135-A042-4C76-A75F-EE3F0C0C9297}" type="presParOf" srcId="{2F8797E2-AF50-4C09-8170-FB2745CA1874}" destId="{EAC5A6AD-E11C-4869-8514-3F1EA36D54CA}" srcOrd="0" destOrd="0" presId="urn:microsoft.com/office/officeart/2005/8/layout/orgChart1"/>
    <dgm:cxn modelId="{53C85E58-D600-4DD1-8F79-90E4444AEFA6}" type="presParOf" srcId="{2F8797E2-AF50-4C09-8170-FB2745CA1874}" destId="{60BA16E4-0F71-4DCB-A897-C17A3349D45F}" srcOrd="1" destOrd="0" presId="urn:microsoft.com/office/officeart/2005/8/layout/orgChart1"/>
    <dgm:cxn modelId="{614CD25D-B54F-4B9A-B256-E6465B98E173}" type="presParOf" srcId="{08EF726B-0C7E-447B-863A-D42045A48ACB}" destId="{135294B0-54B3-4CA3-8CDF-E653EFDE33A7}" srcOrd="1" destOrd="0" presId="urn:microsoft.com/office/officeart/2005/8/layout/orgChart1"/>
    <dgm:cxn modelId="{F959CCF4-70C9-4406-9E65-D6D81C9558CD}" type="presParOf" srcId="{08EF726B-0C7E-447B-863A-D42045A48ACB}" destId="{6E5894FD-22F0-4F41-92FC-D9A1D23F5AB4}" srcOrd="2" destOrd="0" presId="urn:microsoft.com/office/officeart/2005/8/layout/orgChart1"/>
    <dgm:cxn modelId="{A554E73C-75B3-49C9-A6B5-BBA2D519E1E1}" type="presParOf" srcId="{87DE44F1-6EFD-4CDE-AE8F-3B35F962D52C}" destId="{2412017E-74C2-4E44-B7FB-4B545BF6D56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A0F51-D905-4724-B43E-5FF1FFF3E009}">
      <dsp:nvSpPr>
        <dsp:cNvPr id="0" name=""/>
        <dsp:cNvSpPr/>
      </dsp:nvSpPr>
      <dsp:spPr>
        <a:xfrm>
          <a:off x="2743200" y="1464892"/>
          <a:ext cx="1501208" cy="521080"/>
        </a:xfrm>
        <a:custGeom>
          <a:avLst/>
          <a:gdLst/>
          <a:ahLst/>
          <a:cxnLst/>
          <a:rect l="0" t="0" r="0" b="0"/>
          <a:pathLst>
            <a:path>
              <a:moveTo>
                <a:pt x="0" y="0"/>
              </a:moveTo>
              <a:lnTo>
                <a:pt x="0" y="260540"/>
              </a:lnTo>
              <a:lnTo>
                <a:pt x="1501208" y="260540"/>
              </a:lnTo>
              <a:lnTo>
                <a:pt x="1501208" y="5210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964BE3-F282-4B07-A659-148D0C29C9CE}">
      <dsp:nvSpPr>
        <dsp:cNvPr id="0" name=""/>
        <dsp:cNvSpPr/>
      </dsp:nvSpPr>
      <dsp:spPr>
        <a:xfrm>
          <a:off x="1241991" y="1464892"/>
          <a:ext cx="1501208" cy="521080"/>
        </a:xfrm>
        <a:custGeom>
          <a:avLst/>
          <a:gdLst/>
          <a:ahLst/>
          <a:cxnLst/>
          <a:rect l="0" t="0" r="0" b="0"/>
          <a:pathLst>
            <a:path>
              <a:moveTo>
                <a:pt x="1501208" y="0"/>
              </a:moveTo>
              <a:lnTo>
                <a:pt x="1501208" y="260540"/>
              </a:lnTo>
              <a:lnTo>
                <a:pt x="0" y="260540"/>
              </a:lnTo>
              <a:lnTo>
                <a:pt x="0" y="521080"/>
              </a:lnTo>
            </a:path>
          </a:pathLst>
        </a:custGeom>
        <a:noFill/>
        <a:ln w="12700" cap="flat" cmpd="sng" algn="ctr">
          <a:solidFill>
            <a:srgbClr val="48525C"/>
          </a:solidFill>
          <a:prstDash val="solid"/>
          <a:miter lim="800000"/>
        </a:ln>
        <a:effectLst/>
      </dsp:spPr>
      <dsp:style>
        <a:lnRef idx="2">
          <a:scrgbClr r="0" g="0" b="0"/>
        </a:lnRef>
        <a:fillRef idx="0">
          <a:scrgbClr r="0" g="0" b="0"/>
        </a:fillRef>
        <a:effectRef idx="0">
          <a:scrgbClr r="0" g="0" b="0"/>
        </a:effectRef>
        <a:fontRef idx="minor"/>
      </dsp:style>
    </dsp:sp>
    <dsp:sp modelId="{749E431B-484D-451B-A6BD-00CB33EF63C4}">
      <dsp:nvSpPr>
        <dsp:cNvPr id="0" name=""/>
        <dsp:cNvSpPr/>
      </dsp:nvSpPr>
      <dsp:spPr>
        <a:xfrm>
          <a:off x="1502531" y="224224"/>
          <a:ext cx="2481336" cy="1240668"/>
        </a:xfrm>
        <a:prstGeom prst="rect">
          <a:avLst/>
        </a:prstGeom>
        <a:solidFill>
          <a:srgbClr val="A63890"/>
        </a:solidFill>
        <a:ln w="12700" cap="flat" cmpd="sng" algn="ctr">
          <a:solidFill>
            <a:srgbClr val="A6389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latin typeface="Arial Black" panose="020B0A04020102020204" pitchFamily="34" charset="0"/>
            </a:rPr>
            <a:t>Premier Education</a:t>
          </a:r>
        </a:p>
      </dsp:txBody>
      <dsp:txXfrm>
        <a:off x="1502531" y="224224"/>
        <a:ext cx="2481336" cy="1240668"/>
      </dsp:txXfrm>
    </dsp:sp>
    <dsp:sp modelId="{17F70000-0289-4E20-A6A1-E6593FC36FDF}">
      <dsp:nvSpPr>
        <dsp:cNvPr id="0" name=""/>
        <dsp:cNvSpPr/>
      </dsp:nvSpPr>
      <dsp:spPr>
        <a:xfrm>
          <a:off x="1322" y="1985973"/>
          <a:ext cx="2481336" cy="1240668"/>
        </a:xfrm>
        <a:prstGeom prst="rect">
          <a:avLst/>
        </a:prstGeom>
        <a:solidFill>
          <a:srgbClr val="E10456"/>
        </a:solidFill>
        <a:ln w="12700" cap="flat" cmpd="sng" algn="ctr">
          <a:solidFill>
            <a:srgbClr val="E1045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Black" panose="020B0A04020102020204" pitchFamily="34" charset="0"/>
            </a:rPr>
            <a:t>Premier Sports</a:t>
          </a:r>
        </a:p>
      </dsp:txBody>
      <dsp:txXfrm>
        <a:off x="1322" y="1985973"/>
        <a:ext cx="2481336" cy="1240668"/>
      </dsp:txXfrm>
    </dsp:sp>
    <dsp:sp modelId="{EAC5A6AD-E11C-4869-8514-3F1EA36D54CA}">
      <dsp:nvSpPr>
        <dsp:cNvPr id="0" name=""/>
        <dsp:cNvSpPr/>
      </dsp:nvSpPr>
      <dsp:spPr>
        <a:xfrm>
          <a:off x="3003740" y="1985973"/>
          <a:ext cx="2481336" cy="1240668"/>
        </a:xfrm>
        <a:prstGeom prst="rect">
          <a:avLst/>
        </a:prstGeom>
        <a:solidFill>
          <a:srgbClr val="51C4ED"/>
        </a:solidFill>
        <a:ln w="12700" cap="flat" cmpd="sng" algn="ctr">
          <a:solidFill>
            <a:srgbClr val="51C4E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solidFill>
                <a:schemeClr val="bg1"/>
              </a:solidFill>
              <a:latin typeface="Arial Black" panose="020B0A04020102020204" pitchFamily="34" charset="0"/>
            </a:rPr>
            <a:t>B11 Education</a:t>
          </a:r>
        </a:p>
      </dsp:txBody>
      <dsp:txXfrm>
        <a:off x="3003740" y="1985973"/>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e8676-25ae-4e78-8a24-a0482920ba17">
      <UserInfo>
        <DisplayName>Senior Leadership Members</DisplayName>
        <AccountId>7</AccountId>
        <AccountType/>
      </UserInfo>
    </SharedWithUsers>
    <_ip_UnifiedCompliancePolicyUIAction xmlns="http://schemas.microsoft.com/sharepoint/v3" xsi:nil="true"/>
    <_ip_UnifiedCompliancePolicyProperties xmlns="http://schemas.microsoft.com/sharepoint/v3" xsi:nil="true"/>
    <lcf76f155ced4ddcb4097134ff3c332f xmlns="bf2e8793-b1b6-4bdf-aab8-54f124830d89">
      <Terms xmlns="http://schemas.microsoft.com/office/infopath/2007/PartnerControls"/>
    </lcf76f155ced4ddcb4097134ff3c332f>
    <TaxCatchAll xmlns="c47e8676-25ae-4e78-8a24-a0482920ba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AF6764DA4FD4EB78421503CCDB204" ma:contentTypeVersion="19" ma:contentTypeDescription="Create a new document." ma:contentTypeScope="" ma:versionID="242bb752c30c1c830c6dc9811de6d8fc">
  <xsd:schema xmlns:xsd="http://www.w3.org/2001/XMLSchema" xmlns:xs="http://www.w3.org/2001/XMLSchema" xmlns:p="http://schemas.microsoft.com/office/2006/metadata/properties" xmlns:ns1="http://schemas.microsoft.com/sharepoint/v3" xmlns:ns2="bf2e8793-b1b6-4bdf-aab8-54f124830d89" xmlns:ns3="c47e8676-25ae-4e78-8a24-a0482920ba17" targetNamespace="http://schemas.microsoft.com/office/2006/metadata/properties" ma:root="true" ma:fieldsID="ea20c54c7edf4f4e915b498c5c55c3a0" ns1:_="" ns2:_="" ns3:_="">
    <xsd:import namespace="http://schemas.microsoft.com/sharepoint/v3"/>
    <xsd:import namespace="bf2e8793-b1b6-4bdf-aab8-54f124830d89"/>
    <xsd:import namespace="c47e8676-25ae-4e78-8a24-a0482920b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e8793-b1b6-4bdf-aab8-54f124830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d9fec0-6f3e-43a3-885d-a0d0fb00de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7e8676-25ae-4e78-8a24-a0482920ba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554b83f-676d-457c-b7ed-49fb6033f2b4}" ma:internalName="TaxCatchAll" ma:showField="CatchAllData" ma:web="c47e8676-25ae-4e78-8a24-a0482920b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1322-CA1C-4564-AF7C-CAE8E1E39132}">
  <ds:schemaRefs>
    <ds:schemaRef ds:uri="http://schemas.microsoft.com/office/2006/metadata/properties"/>
    <ds:schemaRef ds:uri="http://schemas.microsoft.com/office/infopath/2007/PartnerControls"/>
    <ds:schemaRef ds:uri="7e36ca69-d804-41ee-b3cf-625736fecd44"/>
  </ds:schemaRefs>
</ds:datastoreItem>
</file>

<file path=customXml/itemProps2.xml><?xml version="1.0" encoding="utf-8"?>
<ds:datastoreItem xmlns:ds="http://schemas.openxmlformats.org/officeDocument/2006/customXml" ds:itemID="{E8C4CE1F-75E0-41EA-9716-03AE1924267B}">
  <ds:schemaRefs>
    <ds:schemaRef ds:uri="http://schemas.microsoft.com/sharepoint/v3/contenttype/forms"/>
  </ds:schemaRefs>
</ds:datastoreItem>
</file>

<file path=customXml/itemProps3.xml><?xml version="1.0" encoding="utf-8"?>
<ds:datastoreItem xmlns:ds="http://schemas.openxmlformats.org/officeDocument/2006/customXml" ds:itemID="{1F7BC893-A93B-4E3D-B18C-B7B7597C479B}"/>
</file>

<file path=customXml/itemProps4.xml><?xml version="1.0" encoding="utf-8"?>
<ds:datastoreItem xmlns:ds="http://schemas.openxmlformats.org/officeDocument/2006/customXml" ds:itemID="{BDF001FE-2163-4B33-8416-ED1C8B65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Proposed policy template</Template>
  <TotalTime>5</TotalTime>
  <Pages>9</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Group safeguarding policy</dc:creator>
  <cp:keywords/>
  <dc:description/>
  <cp:lastModifiedBy>Mark Allison</cp:lastModifiedBy>
  <cp:revision>7</cp:revision>
  <dcterms:created xsi:type="dcterms:W3CDTF">2022-09-22T07:57:00Z</dcterms:created>
  <dcterms:modified xsi:type="dcterms:W3CDTF">2022-09-30T14:42:00Z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0x0101008212AA41BD88074E84EDCF00777B94B9</vt:lpwstr>
  </property>
</Properties>
</file>